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E78C91" w14:textId="05B36466" w:rsidR="00557BE1" w:rsidRPr="00BB7D62" w:rsidRDefault="00E1693E" w:rsidP="00BB7D62">
      <w:pPr>
        <w:jc w:val="center"/>
        <w:rPr>
          <w:b/>
          <w:bCs/>
        </w:rPr>
      </w:pPr>
      <w:r>
        <w:rPr>
          <w:b/>
          <w:bCs/>
        </w:rPr>
        <w:t xml:space="preserve">BankerAdvisor </w:t>
      </w:r>
      <w:r w:rsidR="00BB7D62" w:rsidRPr="00BB7D62">
        <w:rPr>
          <w:b/>
          <w:bCs/>
        </w:rPr>
        <w:t>Feedback and change Request List</w:t>
      </w:r>
    </w:p>
    <w:p w14:paraId="1DF1F711" w14:textId="087E265F" w:rsidR="00BB7D62" w:rsidRPr="00BB7D62" w:rsidRDefault="00BB7D62" w:rsidP="00BB7D62">
      <w:pPr>
        <w:jc w:val="center"/>
        <w:rPr>
          <w:b/>
          <w:bCs/>
        </w:rPr>
      </w:pPr>
      <w:r w:rsidRPr="00BB7D62">
        <w:rPr>
          <w:b/>
          <w:bCs/>
        </w:rPr>
        <w:t>6 December 2019</w:t>
      </w:r>
    </w:p>
    <w:p w14:paraId="13B8FDDB" w14:textId="746F7278" w:rsidR="00AC3E17" w:rsidRDefault="00AC3E17" w:rsidP="00557BE1">
      <w:pPr>
        <w:pStyle w:val="ListParagraph"/>
        <w:numPr>
          <w:ilvl w:val="0"/>
          <w:numId w:val="1"/>
        </w:numPr>
      </w:pPr>
      <w:r>
        <w:t>Based on our discussions with Andrii, Oleh,  they would like the Google Tag manager integrated into BankerAdvisor.</w:t>
      </w:r>
    </w:p>
    <w:p w14:paraId="72875935" w14:textId="7607E5F9" w:rsidR="00AC3E17" w:rsidRDefault="00AC3E17" w:rsidP="00557BE1">
      <w:pPr>
        <w:pStyle w:val="ListParagraph"/>
        <w:numPr>
          <w:ilvl w:val="0"/>
          <w:numId w:val="1"/>
        </w:numPr>
      </w:pPr>
      <w:r>
        <w:t>Hotjar.  Andrii, Oleh and I discuss adding Hotjar to the BankerAdvisor site.  The tracking code for Hotjar for BankerAdvisor is:</w:t>
      </w:r>
    </w:p>
    <w:p w14:paraId="280E7526" w14:textId="77777777" w:rsidR="00AC3E17" w:rsidRDefault="00AC3E17" w:rsidP="00AC3E17">
      <w:pPr>
        <w:pStyle w:val="ListParagraph"/>
      </w:pPr>
    </w:p>
    <w:p w14:paraId="7831A788" w14:textId="77777777" w:rsidR="00AC3E17" w:rsidRPr="00AC3E17" w:rsidRDefault="00AC3E17" w:rsidP="00AC3E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C3E17">
        <w:rPr>
          <w:rFonts w:ascii="Courier New" w:eastAsia="Times New Roman" w:hAnsi="Courier New" w:cs="Courier New"/>
          <w:sz w:val="20"/>
          <w:szCs w:val="20"/>
        </w:rPr>
        <w:t>&lt;!-- Hotjar Tracking Code for www.bankeradvisor.com --&gt;</w:t>
      </w:r>
    </w:p>
    <w:p w14:paraId="23F4F801" w14:textId="77777777" w:rsidR="00AC3E17" w:rsidRPr="00AC3E17" w:rsidRDefault="00AC3E17" w:rsidP="00AC3E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C3E17">
        <w:rPr>
          <w:rFonts w:ascii="Courier New" w:eastAsia="Times New Roman" w:hAnsi="Courier New" w:cs="Courier New"/>
          <w:sz w:val="20"/>
          <w:szCs w:val="20"/>
        </w:rPr>
        <w:t>&lt;script&gt;</w:t>
      </w:r>
    </w:p>
    <w:p w14:paraId="07DB11E9" w14:textId="642577A5" w:rsidR="00AC3E17" w:rsidRPr="00AC3E17" w:rsidRDefault="00AC3E17" w:rsidP="00AC3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AC3E17">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AC3E17">
        <w:rPr>
          <w:rFonts w:ascii="Courier New" w:eastAsia="Times New Roman" w:hAnsi="Courier New" w:cs="Courier New"/>
          <w:sz w:val="20"/>
          <w:szCs w:val="20"/>
        </w:rPr>
        <w:t>(function(h,o,t,j,a,r){</w:t>
      </w:r>
    </w:p>
    <w:p w14:paraId="7A4ADF6C" w14:textId="77777777" w:rsidR="00AC3E17" w:rsidRPr="00AC3E17" w:rsidRDefault="00AC3E17" w:rsidP="00AC3E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C3E17">
        <w:rPr>
          <w:rFonts w:ascii="Courier New" w:eastAsia="Times New Roman" w:hAnsi="Courier New" w:cs="Courier New"/>
          <w:sz w:val="20"/>
          <w:szCs w:val="20"/>
        </w:rPr>
        <w:t xml:space="preserve">        h.hj=h.hj||function(){(h.hj.q=h.hj.q||[]).push(arguments)};</w:t>
      </w:r>
    </w:p>
    <w:p w14:paraId="256A32E3" w14:textId="2ECA5A92" w:rsidR="00AC3E17" w:rsidRPr="00AC3E17" w:rsidRDefault="00AC3E17" w:rsidP="00AC3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AC3E17">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AC3E17">
        <w:rPr>
          <w:rFonts w:ascii="Courier New" w:eastAsia="Times New Roman" w:hAnsi="Courier New" w:cs="Courier New"/>
          <w:sz w:val="20"/>
          <w:szCs w:val="20"/>
        </w:rPr>
        <w:t>h._hjSettings={hjid:1602163,hjsv:6};</w:t>
      </w:r>
    </w:p>
    <w:p w14:paraId="762F03A8" w14:textId="77777777" w:rsidR="00AC3E17" w:rsidRPr="00AC3E17" w:rsidRDefault="00AC3E17" w:rsidP="00AC3E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C3E17">
        <w:rPr>
          <w:rFonts w:ascii="Courier New" w:eastAsia="Times New Roman" w:hAnsi="Courier New" w:cs="Courier New"/>
          <w:sz w:val="20"/>
          <w:szCs w:val="20"/>
        </w:rPr>
        <w:t xml:space="preserve">        a=o.getElementsByTagName('head')[0];</w:t>
      </w:r>
    </w:p>
    <w:p w14:paraId="04AC3208" w14:textId="77777777" w:rsidR="00AC3E17" w:rsidRPr="00AC3E17" w:rsidRDefault="00AC3E17" w:rsidP="00AC3E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C3E17">
        <w:rPr>
          <w:rFonts w:ascii="Courier New" w:eastAsia="Times New Roman" w:hAnsi="Courier New" w:cs="Courier New"/>
          <w:sz w:val="20"/>
          <w:szCs w:val="20"/>
        </w:rPr>
        <w:t xml:space="preserve">        r=o.createElement('script');r.async=1;</w:t>
      </w:r>
    </w:p>
    <w:p w14:paraId="5D0802E5" w14:textId="77777777" w:rsidR="00AC3E17" w:rsidRPr="00AC3E17" w:rsidRDefault="00AC3E17" w:rsidP="00AC3E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C3E17">
        <w:rPr>
          <w:rFonts w:ascii="Courier New" w:eastAsia="Times New Roman" w:hAnsi="Courier New" w:cs="Courier New"/>
          <w:sz w:val="20"/>
          <w:szCs w:val="20"/>
        </w:rPr>
        <w:t xml:space="preserve">        r.src=t+h._hjSettings.hjid+j+h._hjSettings.hjsv;</w:t>
      </w:r>
    </w:p>
    <w:p w14:paraId="1763E88E" w14:textId="77777777" w:rsidR="00AC3E17" w:rsidRPr="00AC3E17" w:rsidRDefault="00AC3E17" w:rsidP="00AC3E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C3E17">
        <w:rPr>
          <w:rFonts w:ascii="Courier New" w:eastAsia="Times New Roman" w:hAnsi="Courier New" w:cs="Courier New"/>
          <w:sz w:val="20"/>
          <w:szCs w:val="20"/>
        </w:rPr>
        <w:t xml:space="preserve">        a.appendChild(r);</w:t>
      </w:r>
    </w:p>
    <w:p w14:paraId="6EDD4F7F" w14:textId="77777777" w:rsidR="00AC3E17" w:rsidRPr="00AC3E17" w:rsidRDefault="00AC3E17" w:rsidP="00AC3E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C3E17">
        <w:rPr>
          <w:rFonts w:ascii="Courier New" w:eastAsia="Times New Roman" w:hAnsi="Courier New" w:cs="Courier New"/>
          <w:sz w:val="20"/>
          <w:szCs w:val="20"/>
        </w:rPr>
        <w:t xml:space="preserve">    })(window,document,'https://static.hotjar.com/c/hotjar-','.js?sv=');</w:t>
      </w:r>
    </w:p>
    <w:p w14:paraId="3B3FB904" w14:textId="68ED6002" w:rsidR="00AC3E17" w:rsidRPr="00AC3E17" w:rsidRDefault="00AC3E17" w:rsidP="00AC3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AC3E17">
        <w:rPr>
          <w:rFonts w:ascii="Courier New" w:eastAsia="Times New Roman" w:hAnsi="Courier New" w:cs="Courier New"/>
          <w:sz w:val="20"/>
          <w:szCs w:val="20"/>
        </w:rPr>
        <w:t>&lt;/script&gt;</w:t>
      </w:r>
    </w:p>
    <w:p w14:paraId="775D9F43" w14:textId="5867C7D2" w:rsidR="00AC3E17" w:rsidRDefault="00AC3E17" w:rsidP="00AC3E17"/>
    <w:bookmarkStart w:id="0" w:name="_GoBack"/>
    <w:bookmarkEnd w:id="0"/>
    <w:p w14:paraId="5ED7E2DA" w14:textId="6F546524" w:rsidR="00865055" w:rsidRDefault="00E1693E" w:rsidP="00557BE1">
      <w:pPr>
        <w:pStyle w:val="ListParagraph"/>
        <w:numPr>
          <w:ilvl w:val="0"/>
          <w:numId w:val="1"/>
        </w:numPr>
      </w:pPr>
      <w:r>
        <w:rPr>
          <w:noProof/>
        </w:rPr>
        <mc:AlternateContent>
          <mc:Choice Requires="wps">
            <w:drawing>
              <wp:anchor distT="0" distB="0" distL="114300" distR="114300" simplePos="0" relativeHeight="251659264" behindDoc="0" locked="0" layoutInCell="1" allowOverlap="1" wp14:anchorId="3180B38B" wp14:editId="6458F797">
                <wp:simplePos x="0" y="0"/>
                <wp:positionH relativeFrom="column">
                  <wp:posOffset>1539240</wp:posOffset>
                </wp:positionH>
                <wp:positionV relativeFrom="paragraph">
                  <wp:posOffset>731520</wp:posOffset>
                </wp:positionV>
                <wp:extent cx="944880" cy="708660"/>
                <wp:effectExtent l="38100" t="0" r="26670" b="53340"/>
                <wp:wrapNone/>
                <wp:docPr id="14" name="Straight Arrow Connector 14"/>
                <wp:cNvGraphicFramePr/>
                <a:graphic xmlns:a="http://schemas.openxmlformats.org/drawingml/2006/main">
                  <a:graphicData uri="http://schemas.microsoft.com/office/word/2010/wordprocessingShape">
                    <wps:wsp>
                      <wps:cNvCnPr/>
                      <wps:spPr>
                        <a:xfrm flipH="1">
                          <a:off x="0" y="0"/>
                          <a:ext cx="944880" cy="708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FDD3DE" id="_x0000_t32" coordsize="21600,21600" o:spt="32" o:oned="t" path="m,l21600,21600e" filled="f">
                <v:path arrowok="t" fillok="f" o:connecttype="none"/>
                <o:lock v:ext="edit" shapetype="t"/>
              </v:shapetype>
              <v:shape id="Straight Arrow Connector 14" o:spid="_x0000_s1026" type="#_x0000_t32" style="position:absolute;margin-left:121.2pt;margin-top:57.6pt;width:74.4pt;height:55.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2F9QEAAEQEAAAOAAAAZHJzL2Uyb0RvYy54bWysU9uO0zAQfUfiHyy/06SrqpSo6Qp1KTwg&#10;qHbhA1zHTiz5prFpkr9n7KThKiQQebAy9pwzc47H+/vBaHIVEJSzNV2vSkqE5a5Rtq3p50+nFztK&#10;QmS2YdpZUdNRBHp/eP5s3/tK3LnO6UYAQRIbqt7XtIvRV0UReCcMCyvnhcVD6cCwiCG0RQOsR3aj&#10;i7uy3Ba9g8aD4yIE3H2YDukh80spePwoZRCR6JpibzGvkNdLWovDnlUtMN8pPrfB/qELw5TFogvV&#10;A4uMfAH1C5VRHFxwMq64M4WTUnGRNaCadfmTmqeOeZG1oDnBLzaF/0fLP1zPQFSDd7ehxDKDd/QU&#10;gam2i+Q1gOvJ0VmLPjogmIJ+9T5UCDvaM8xR8GdI4gcJhkit/Duky3agQDJkt8fFbTFEwnHz1Waz&#10;2+GdcDx6We6223wbxUST6DyE+FY4Q9JPTcPc1tLPVIJd34eIjSDwBkhgbdManFbNSWmdA2gvRw3k&#10;ynAYTqcSv6QHgT+kRab0G9uQOHo0I4JittVizky0RXJg0pz/4qjFVPJRSPQStU2t5SkWS0nGubBx&#10;vTBhdoJJbG8Bltm2PwLn/AQVecL/BrwgcmVn4wI2yjr4XfU43FqWU/7NgUl3suDimjFPQ7YGRzW7&#10;Oj+r9Ba+jzP82+M/fAUAAP//AwBQSwMEFAAGAAgAAAAhABtsmMzhAAAACwEAAA8AAABkcnMvZG93&#10;bnJldi54bWxMj8FOwzAMhu9IvENkJG4sbTeq0TWdYBoSBzSJssOOWeO1hcapmqwrPD3mBDdb36/f&#10;n/P1ZDsx4uBbRwriWQQCqXKmpVrB/v35bgnCB01Gd45QwRd6WBfXV7nOjLvQG45lqAWXkM+0giaE&#10;PpPSVw1a7WeuR2J2coPVgdehlmbQFy63nUyiKJVWt8QXGt3jpsHqszxbBU/jNt3al+999PF6sDsz&#10;L+mAG6Vub6bHFYiAU/gLw68+q0PBTkd3JuNFpyBZJAuOMojvExCcmD/EPBwZJekSZJHL/z8UPwAA&#10;AP//AwBQSwECLQAUAAYACAAAACEAtoM4kv4AAADhAQAAEwAAAAAAAAAAAAAAAAAAAAAAW0NvbnRl&#10;bnRfVHlwZXNdLnhtbFBLAQItABQABgAIAAAAIQA4/SH/1gAAAJQBAAALAAAAAAAAAAAAAAAAAC8B&#10;AABfcmVscy8ucmVsc1BLAQItABQABgAIAAAAIQD+t02F9QEAAEQEAAAOAAAAAAAAAAAAAAAAAC4C&#10;AABkcnMvZTJvRG9jLnhtbFBLAQItABQABgAIAAAAIQAbbJjM4QAAAAsBAAAPAAAAAAAAAAAAAAAA&#10;AE8EAABkcnMvZG93bnJldi54bWxQSwUGAAAAAAQABADzAAAAXQUAAAAA&#10;" strokecolor="red" strokeweight=".5pt">
                <v:stroke endarrow="block" joinstyle="miter"/>
              </v:shape>
            </w:pict>
          </mc:Fallback>
        </mc:AlternateContent>
      </w:r>
      <w:r w:rsidR="00865055">
        <w:t>Appearance when no image is present</w:t>
      </w:r>
      <w:r w:rsidR="00BB7D62">
        <w:t>.  Since we had a complaint to remove a logo stating that BankerAdvisor was infringing on the bank’s intellectual property, it is reasonable to assume that in the future, we may have additional complaints</w:t>
      </w:r>
      <w:r>
        <w:t xml:space="preserve"> to remove a firm’s logo.  I would like to see if we can modify the logo display area (here) so that it is blank when no logo appears rather than how it currently is displayed if this is possible.  This  way, whether if we have to remove a logo or if a logo has not been added yet, the website will not appear that it is incomplete.</w:t>
      </w:r>
    </w:p>
    <w:p w14:paraId="443C794E" w14:textId="732D3295" w:rsidR="00865055" w:rsidRDefault="00865055" w:rsidP="00865055">
      <w:pPr>
        <w:pStyle w:val="ListParagraph"/>
      </w:pPr>
      <w:r w:rsidRPr="00865055">
        <w:rPr>
          <w:noProof/>
        </w:rPr>
        <w:drawing>
          <wp:inline distT="0" distB="0" distL="0" distR="0" wp14:anchorId="1F3A973C" wp14:editId="34D25998">
            <wp:extent cx="5943600" cy="101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18540"/>
                    </a:xfrm>
                    <a:prstGeom prst="rect">
                      <a:avLst/>
                    </a:prstGeom>
                  </pic:spPr>
                </pic:pic>
              </a:graphicData>
            </a:graphic>
          </wp:inline>
        </w:drawing>
      </w:r>
    </w:p>
    <w:p w14:paraId="73146648" w14:textId="23BC8FC7" w:rsidR="00557BE1" w:rsidRDefault="00557BE1" w:rsidP="00557BE1">
      <w:pPr>
        <w:pStyle w:val="ListParagraph"/>
        <w:numPr>
          <w:ilvl w:val="0"/>
          <w:numId w:val="1"/>
        </w:numPr>
      </w:pPr>
      <w:r>
        <w:t>Search function</w:t>
      </w:r>
      <w:r w:rsidR="00E1693E">
        <w:t>ality and question.  In the results tool bar, we have a search function.  When I type in a search term “Boston” the results do not appear to be identifying the firms that are located in Boston.  The example below shows a Seattle firm first and there many Boston firms in the database under investment banking.  I want to inquire whether the search functionality is reviewing the location in the search process as this is an important feature.    I would like the search function to be able to search on city, state/province as well as country and region to produce results that filter based on this data if possible.</w:t>
      </w:r>
    </w:p>
    <w:p w14:paraId="434A814A" w14:textId="77777777" w:rsidR="00023F9C" w:rsidRDefault="00023F9C" w:rsidP="00023F9C">
      <w:pPr>
        <w:pStyle w:val="ListParagraph"/>
      </w:pPr>
    </w:p>
    <w:p w14:paraId="09EE58A2" w14:textId="7F55FB2F" w:rsidR="00557BE1" w:rsidRDefault="00557BE1" w:rsidP="00557BE1">
      <w:r w:rsidRPr="00557BE1">
        <w:rPr>
          <w:noProof/>
        </w:rPr>
        <w:lastRenderedPageBreak/>
        <w:drawing>
          <wp:inline distT="0" distB="0" distL="0" distR="0" wp14:anchorId="08B5B548" wp14:editId="3C7F4DB9">
            <wp:extent cx="5943600" cy="31381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38170"/>
                    </a:xfrm>
                    <a:prstGeom prst="rect">
                      <a:avLst/>
                    </a:prstGeom>
                  </pic:spPr>
                </pic:pic>
              </a:graphicData>
            </a:graphic>
          </wp:inline>
        </w:drawing>
      </w:r>
    </w:p>
    <w:p w14:paraId="20923961" w14:textId="24B00918" w:rsidR="003675B9" w:rsidRDefault="003675B9" w:rsidP="00557BE1"/>
    <w:p w14:paraId="1059A2CE" w14:textId="77777777" w:rsidR="003675B9" w:rsidRDefault="003675B9" w:rsidP="00557BE1"/>
    <w:p w14:paraId="6F058789" w14:textId="20F4D9BF" w:rsidR="00557BE1" w:rsidRDefault="007E03F6" w:rsidP="007E03F6">
      <w:pPr>
        <w:pStyle w:val="ListParagraph"/>
        <w:numPr>
          <w:ilvl w:val="0"/>
          <w:numId w:val="1"/>
        </w:numPr>
      </w:pPr>
      <w:r>
        <w:t>Search functionality – Search for BB&amp;T bank</w:t>
      </w:r>
      <w:r w:rsidR="00D31727">
        <w:t xml:space="preserve">.  During some of my testing, I search on the bank BB&amp;T.  The results worked correctly when I typed in BBT </w:t>
      </w:r>
    </w:p>
    <w:p w14:paraId="500121CA" w14:textId="6C522BAE" w:rsidR="007E03F6" w:rsidRDefault="003675B9" w:rsidP="007E03F6">
      <w:pPr>
        <w:pStyle w:val="ListParagraph"/>
      </w:pPr>
      <w:r>
        <w:rPr>
          <w:noProof/>
        </w:rPr>
        <mc:AlternateContent>
          <mc:Choice Requires="wps">
            <w:drawing>
              <wp:anchor distT="0" distB="0" distL="114300" distR="114300" simplePos="0" relativeHeight="251661312" behindDoc="0" locked="0" layoutInCell="1" allowOverlap="1" wp14:anchorId="73F12E07" wp14:editId="32538C6C">
                <wp:simplePos x="0" y="0"/>
                <wp:positionH relativeFrom="column">
                  <wp:posOffset>956310</wp:posOffset>
                </wp:positionH>
                <wp:positionV relativeFrom="paragraph">
                  <wp:posOffset>500380</wp:posOffset>
                </wp:positionV>
                <wp:extent cx="201930" cy="525780"/>
                <wp:effectExtent l="0" t="0" r="83820" b="64770"/>
                <wp:wrapNone/>
                <wp:docPr id="15" name="Straight Arrow Connector 15"/>
                <wp:cNvGraphicFramePr/>
                <a:graphic xmlns:a="http://schemas.openxmlformats.org/drawingml/2006/main">
                  <a:graphicData uri="http://schemas.microsoft.com/office/word/2010/wordprocessingShape">
                    <wps:wsp>
                      <wps:cNvCnPr/>
                      <wps:spPr>
                        <a:xfrm>
                          <a:off x="0" y="0"/>
                          <a:ext cx="201930" cy="52578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8DE910C" id="Straight Arrow Connector 15" o:spid="_x0000_s1026" type="#_x0000_t32" style="position:absolute;margin-left:75.3pt;margin-top:39.4pt;width:15.9pt;height:4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U4gEAAKoDAAAOAAAAZHJzL2Uyb0RvYy54bWysU02P0zAQvSPxHyzfadKuupSq6Qq1lAuC&#10;Sgs/YOo4iSV/acY07b9n7IaywA2Rg+OJPW/mvXnZPF2cFWeNZIJv5HxWS6G9Cq3xfSO/fT28WUlB&#10;CXwLNnjdyKsm+bR9/WozxrVehCHYVqNgEE/rMTZySCmuq4rUoB3QLETt+bAL6CBxiH3VIoyM7my1&#10;qOvHagzYRgxKE/HX/e1Qbgt+12mVvnQd6SRsI7m3VFYs6ymv1XYD6x4hDkZNbcA/dOHAeC56h9pD&#10;AvEdzV9QzigMFLo0U8FVoeuM0oUDs5nXf7B5HiDqwoXFoXiXif4frPp8PqIwLc9uKYUHxzN6Tgim&#10;H5J4jxhGsQves44BBV9hvcZIa07b+SNOEcUjZvKXDl1+My1xKRpf7xrrSxKKPzLNdw88CcVHy8Xy&#10;7arMoPqVHJHSRx2cyJtG0tTMvYt50RnOnyhxeU78mZAr+3Aw1pahWi/GRj4+LHMxYGt1FhJvXWSy&#10;5HspwPbsWZWwIFKwps3ZGYewP+0sijOwbw6Hmp9Mnav9di2X3gMNt3vl6OYoZxLb2hrXyFVOnoyW&#10;wNgPvhXpGlnnhAZ8b/WEbH2urItpJ3JZ6pu4eXcK7bVoXuWIDVEamsybHfcy5v3LX2z7AwAA//8D&#10;AFBLAwQUAAYACAAAACEAjApkX94AAAAKAQAADwAAAGRycy9kb3ducmV2LnhtbEyPTUvEMBCG74L/&#10;IYzgRdy0i1tDbbqIoCiI4urF27SJbbGZlCa7jf/e2ZPe5mUe3o9qm9woDnYOgycN+SoDYan1ZqBO&#10;w8f7/aUCESKSwdGT1fBjA2zr05MKS+MXerOHXewEm1AoUUMf41RKGdreOgwrP1ni35efHUaWcyfN&#10;jAubu1Gus6yQDgfihB4ne9fb9nu3dxqe+uTy5nHzfGFeXz7xYVHYJqX1+Vm6vQERbYp/MBzrc3Wo&#10;uVPj92SCGFlvsoJRDdeKJxwBtb4C0fBR5AXIupL/J9S/AAAA//8DAFBLAQItABQABgAIAAAAIQC2&#10;gziS/gAAAOEBAAATAAAAAAAAAAAAAAAAAAAAAABbQ29udGVudF9UeXBlc10ueG1sUEsBAi0AFAAG&#10;AAgAAAAhADj9If/WAAAAlAEAAAsAAAAAAAAAAAAAAAAALwEAAF9yZWxzLy5yZWxzUEsBAi0AFAAG&#10;AAgAAAAhAHH5QlTiAQAAqgMAAA4AAAAAAAAAAAAAAAAALgIAAGRycy9lMm9Eb2MueG1sUEsBAi0A&#10;FAAGAAgAAAAhAIwKZF/eAAAACgEAAA8AAAAAAAAAAAAAAAAAPAQAAGRycy9kb3ducmV2LnhtbFBL&#10;BQYAAAAABAAEAPMAAABHBQAAAAA=&#10;" strokecolor="red" strokeweight=".5pt">
                <v:stroke endarrow="block" joinstyle="miter"/>
              </v:shape>
            </w:pict>
          </mc:Fallback>
        </mc:AlternateContent>
      </w:r>
      <w:r w:rsidR="007E03F6" w:rsidRPr="007E03F6">
        <w:rPr>
          <w:noProof/>
        </w:rPr>
        <w:drawing>
          <wp:inline distT="0" distB="0" distL="0" distR="0" wp14:anchorId="00275512" wp14:editId="56B42E72">
            <wp:extent cx="5372100" cy="2425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7004" cy="2436724"/>
                    </a:xfrm>
                    <a:prstGeom prst="rect">
                      <a:avLst/>
                    </a:prstGeom>
                  </pic:spPr>
                </pic:pic>
              </a:graphicData>
            </a:graphic>
          </wp:inline>
        </w:drawing>
      </w:r>
    </w:p>
    <w:p w14:paraId="47902FC3" w14:textId="094E9B1E" w:rsidR="007E03F6" w:rsidRDefault="007E03F6" w:rsidP="007E03F6">
      <w:pPr>
        <w:pStyle w:val="ListParagraph"/>
      </w:pPr>
    </w:p>
    <w:p w14:paraId="27A1758A" w14:textId="72AD932D" w:rsidR="007E03F6" w:rsidRDefault="003675B9" w:rsidP="007E03F6">
      <w:pPr>
        <w:pStyle w:val="ListParagraph"/>
      </w:pPr>
      <w:r>
        <w:rPr>
          <w:noProof/>
        </w:rPr>
        <mc:AlternateContent>
          <mc:Choice Requires="wps">
            <w:drawing>
              <wp:anchor distT="0" distB="0" distL="114300" distR="114300" simplePos="0" relativeHeight="251663360" behindDoc="0" locked="0" layoutInCell="1" allowOverlap="1" wp14:anchorId="4C05CA3D" wp14:editId="30004A50">
                <wp:simplePos x="0" y="0"/>
                <wp:positionH relativeFrom="column">
                  <wp:posOffset>1996440</wp:posOffset>
                </wp:positionH>
                <wp:positionV relativeFrom="paragraph">
                  <wp:posOffset>186690</wp:posOffset>
                </wp:positionV>
                <wp:extent cx="2266950" cy="845820"/>
                <wp:effectExtent l="38100" t="0" r="19050" b="68580"/>
                <wp:wrapNone/>
                <wp:docPr id="16" name="Straight Arrow Connector 16"/>
                <wp:cNvGraphicFramePr/>
                <a:graphic xmlns:a="http://schemas.openxmlformats.org/drawingml/2006/main">
                  <a:graphicData uri="http://schemas.microsoft.com/office/word/2010/wordprocessingShape">
                    <wps:wsp>
                      <wps:cNvCnPr/>
                      <wps:spPr>
                        <a:xfrm flipH="1">
                          <a:off x="0" y="0"/>
                          <a:ext cx="2266950" cy="84582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190758" id="Straight Arrow Connector 16" o:spid="_x0000_s1026" type="#_x0000_t32" style="position:absolute;margin-left:157.2pt;margin-top:14.7pt;width:178.5pt;height:66.6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xkB6wEAALUDAAAOAAAAZHJzL2Uyb0RvYy54bWysU02P0zAQvSPxHyzfabKFrUrUdIVaCgcE&#10;lZb9AVPHTiz5S2PTtP+esZOtFrihzcHy2J438968bB4u1rCzxKi9a/ndouZMOuE77fqWP/08vFtz&#10;FhO4Dox3suVXGfnD9u2bzRgaufSDN51ERiAuNmNo+ZBSaKoqikFaiAsfpKNL5dFCohD7qkMYCd2a&#10;alnXq2r02AX0QsZIp/vpkm8LvlJSpB9KRZmYaTn1lsqKZT3ltdpuoOkRwqDF3Ab8RxcWtKOiN6g9&#10;JGC/UP8DZbVAH71KC+Ft5ZXSQhYOxOau/ovN4wBBFi4kTgw3meLrwYrv5yMy3dHsVpw5sDSjx4Sg&#10;+yGxT4h+ZDvvHOnokdET0msMsaG0nTviHMVwxEz+otAyZXT4SnBFDiLILkXt601teUlM0OFyuVp9&#10;vKehCLpbf7hfL8s4qgkn4wWM6Yv0luVNy+Pc162hqQacv8VEnVDic0JOdv6gjSnzNY6NLV+9L8WA&#10;XKYMJKprA/GOrucMTE/2FQlL19Eb3eXsjBOxP+0MsjOQhQ6Hmr6sAlX741kuvYc4TO/K1WQuqxM5&#10;3GhLJHPy7LkE2nx2HUvXQJIn1OB6I2dk43JlWfw7k8uqTzrn3cl31yJ/lSPyRmlo9nE238uY9i//&#10;tu1vAAAA//8DAFBLAwQUAAYACAAAACEA6Bsr+N8AAAAKAQAADwAAAGRycy9kb3ducmV2LnhtbEyP&#10;wU7DMAyG70i8Q2QkbixtNwUoTSeYhsQBIVF22DFrTFtonKrJusLTY05wsi1/+v25WM+uFxOOofOk&#10;IV0kIJBqbztqNOzeHq9uQIRoyJreE2r4wgDr8vysMLn1J3rFqYqN4BAKudHQxjjkUoa6RWfCwg9I&#10;vHv3ozORx7GRdjQnDne9zJJESWc64gutGXDTYv1ZHZ2Gh2mrtu7pe5d8PO/di11WtMeN1pcX8/0d&#10;iIhz/IPhV5/VoWSngz+SDaLXsExXK0Y1ZLdcGVDXKTcHJlWmQJaF/P9C+QMAAP//AwBQSwECLQAU&#10;AAYACAAAACEAtoM4kv4AAADhAQAAEwAAAAAAAAAAAAAAAAAAAAAAW0NvbnRlbnRfVHlwZXNdLnht&#10;bFBLAQItABQABgAIAAAAIQA4/SH/1gAAAJQBAAALAAAAAAAAAAAAAAAAAC8BAABfcmVscy8ucmVs&#10;c1BLAQItABQABgAIAAAAIQDM4xkB6wEAALUDAAAOAAAAAAAAAAAAAAAAAC4CAABkcnMvZTJvRG9j&#10;LnhtbFBLAQItABQABgAIAAAAIQDoGyv43wAAAAoBAAAPAAAAAAAAAAAAAAAAAEUEAABkcnMvZG93&#10;bnJldi54bWxQSwUGAAAAAAQABADzAAAAUQUAAAAA&#10;" strokecolor="red" strokeweight=".5pt">
                <v:stroke endarrow="block" joinstyle="miter"/>
              </v:shape>
            </w:pict>
          </mc:Fallback>
        </mc:AlternateContent>
      </w:r>
      <w:r>
        <w:t>However, t</w:t>
      </w:r>
      <w:r w:rsidR="007E03F6">
        <w:t>his is the result that you receive when you search on BB&amp;T</w:t>
      </w:r>
      <w:r>
        <w:t>.  there may be a minor error in the search functionality and I wanted to see if this was an isolated item or if we can make a change so that we get the correct results.</w:t>
      </w:r>
    </w:p>
    <w:p w14:paraId="2AA9E792" w14:textId="5360A17D" w:rsidR="007E03F6" w:rsidRDefault="007E03F6" w:rsidP="007E03F6">
      <w:pPr>
        <w:pStyle w:val="ListParagraph"/>
      </w:pPr>
      <w:r w:rsidRPr="007E03F6">
        <w:rPr>
          <w:noProof/>
        </w:rPr>
        <w:lastRenderedPageBreak/>
        <w:drawing>
          <wp:inline distT="0" distB="0" distL="0" distR="0" wp14:anchorId="15EB56A2" wp14:editId="5964B380">
            <wp:extent cx="4992081" cy="29925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2399" cy="2998767"/>
                    </a:xfrm>
                    <a:prstGeom prst="rect">
                      <a:avLst/>
                    </a:prstGeom>
                  </pic:spPr>
                </pic:pic>
              </a:graphicData>
            </a:graphic>
          </wp:inline>
        </w:drawing>
      </w:r>
    </w:p>
    <w:p w14:paraId="3D2013D3" w14:textId="12A55036" w:rsidR="009861B9" w:rsidRDefault="009861B9" w:rsidP="007E03F6">
      <w:pPr>
        <w:pStyle w:val="ListParagraph"/>
      </w:pPr>
    </w:p>
    <w:p w14:paraId="6B02D0D3" w14:textId="66122B1B" w:rsidR="009861B9" w:rsidRDefault="009861B9" w:rsidP="007E03F6">
      <w:pPr>
        <w:pStyle w:val="ListParagraph"/>
      </w:pPr>
    </w:p>
    <w:p w14:paraId="620C9FC5" w14:textId="195A372A" w:rsidR="009861B9" w:rsidRDefault="009861B9" w:rsidP="007E03F6">
      <w:pPr>
        <w:pStyle w:val="ListParagraph"/>
      </w:pPr>
    </w:p>
    <w:p w14:paraId="3502FDA1" w14:textId="4EC8EC3E" w:rsidR="009861B9" w:rsidRDefault="009861B9" w:rsidP="007E03F6">
      <w:pPr>
        <w:pStyle w:val="ListParagraph"/>
      </w:pPr>
    </w:p>
    <w:p w14:paraId="0D1BEFCD" w14:textId="03CB46D2" w:rsidR="009861B9" w:rsidRDefault="009861B9" w:rsidP="007E03F6">
      <w:pPr>
        <w:pStyle w:val="ListParagraph"/>
      </w:pPr>
    </w:p>
    <w:p w14:paraId="2868945F" w14:textId="4F10CF30" w:rsidR="009861B9" w:rsidRDefault="009861B9" w:rsidP="007E03F6">
      <w:pPr>
        <w:pStyle w:val="ListParagraph"/>
      </w:pPr>
    </w:p>
    <w:p w14:paraId="52E933A3" w14:textId="576ECDD4" w:rsidR="009861B9" w:rsidRDefault="009861B9" w:rsidP="007E03F6">
      <w:pPr>
        <w:pStyle w:val="ListParagraph"/>
      </w:pPr>
    </w:p>
    <w:p w14:paraId="50DB2125" w14:textId="77777777" w:rsidR="009861B9" w:rsidRDefault="009861B9" w:rsidP="007E03F6">
      <w:pPr>
        <w:pStyle w:val="ListParagraph"/>
      </w:pPr>
    </w:p>
    <w:p w14:paraId="2C1787C5" w14:textId="3F958FA2" w:rsidR="007E03F6" w:rsidRDefault="007E03F6" w:rsidP="007E03F6">
      <w:pPr>
        <w:pStyle w:val="ListParagraph"/>
      </w:pPr>
    </w:p>
    <w:p w14:paraId="67B40CDF" w14:textId="3A426A4F" w:rsidR="007E03F6" w:rsidRDefault="009861B9" w:rsidP="007E03F6">
      <w:pPr>
        <w:pStyle w:val="ListParagraph"/>
        <w:numPr>
          <w:ilvl w:val="0"/>
          <w:numId w:val="1"/>
        </w:numPr>
      </w:pPr>
      <w:r>
        <w:rPr>
          <w:noProof/>
        </w:rPr>
        <mc:AlternateContent>
          <mc:Choice Requires="wps">
            <w:drawing>
              <wp:anchor distT="0" distB="0" distL="114300" distR="114300" simplePos="0" relativeHeight="251665408" behindDoc="0" locked="0" layoutInCell="1" allowOverlap="1" wp14:anchorId="54480943" wp14:editId="77F3A284">
                <wp:simplePos x="0" y="0"/>
                <wp:positionH relativeFrom="column">
                  <wp:posOffset>1295400</wp:posOffset>
                </wp:positionH>
                <wp:positionV relativeFrom="paragraph">
                  <wp:posOffset>388620</wp:posOffset>
                </wp:positionV>
                <wp:extent cx="1844040" cy="4648200"/>
                <wp:effectExtent l="38100" t="0" r="22860" b="57150"/>
                <wp:wrapNone/>
                <wp:docPr id="17" name="Straight Arrow Connector 17"/>
                <wp:cNvGraphicFramePr/>
                <a:graphic xmlns:a="http://schemas.openxmlformats.org/drawingml/2006/main">
                  <a:graphicData uri="http://schemas.microsoft.com/office/word/2010/wordprocessingShape">
                    <wps:wsp>
                      <wps:cNvCnPr/>
                      <wps:spPr>
                        <a:xfrm flipH="1">
                          <a:off x="0" y="0"/>
                          <a:ext cx="1844040" cy="46482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D0BB56" id="Straight Arrow Connector 17" o:spid="_x0000_s1026" type="#_x0000_t32" style="position:absolute;margin-left:102pt;margin-top:30.6pt;width:145.2pt;height:36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Q4J6gEAALYDAAAOAAAAZHJzL2Uyb0RvYy54bWysU12v0zAMfUfiP0R5Z+0uY0zVuiu0MXhA&#10;MOnCD/DSpI2ULzlh3f49Tto7XeAN0YfIju1j++R0+3i1hl0kRu1dy5eLmjPphO+061v+4/vxzYaz&#10;mMB1YLyTLb/JyB93r19tx9DIBz9400lkBOJiM4aWDymFpqqiGKSFuPBBOgoqjxYSudhXHcJI6NZU&#10;D3W9rkaPXUAvZIx0e5iCfFfwlZIifVMqysRMy2m2VE4s5zmf1W4LTY8QBi3mMeAfprCgHTW9Qx0g&#10;AfuJ+i8oqwX66FVaCG8rr5QWsuxA2yzrP7Z5GiDIsguRE8Odpvj/YMXXywmZ7ujt3nPmwNIbPSUE&#10;3Q+JfUD0I9t754hHj4xSiK8xxIbK9u6EsxfDCfPyV4WWKaPDZ4IrdNCC7FrYvt3ZltfEBF0uN6tV&#10;vaJHERRbrVcbes+MX01AGTBgTJ+ktywbLY/zYPeJpiZw+RLTVPhckIudP2pj6B4a49jY8vXbd7kb&#10;kMyUgUSmDbR4dD1nYHrSr0hYxo7e6C5X5+KI/XlvkF2ANHQ81vTNY/6WllsfIA5TXgnlNGisTiRx&#10;o23LN7l4Fl0CbT66jqVbIM4TanC9kTOycblSFgHPy2XaJ6KzdfbdrfBfZY/EUXibhZzV99In++Xv&#10;tvsFAAD//wMAUEsDBBQABgAIAAAAIQB9JqeH4QAAAAoBAAAPAAAAZHJzL2Rvd25yZXYueG1sTI9B&#10;T4NAFITvJv6HzTPxZpdSgpbyaLSpiQfTROyhxy37Cij7lrBbiv5615MeJzOZ+SZfT6YTIw2utYww&#10;n0UgiCurW64R9u/Pdw8gnFesVWeZEL7Iwbq4vspVpu2F32gsfS1CCbtMITTe95mUrmrIKDezPXHw&#10;TnYwygc51FIP6hLKTSfjKEqlUS2HhUb1tGmo+izPBuFp3KZb8/K9jz5eD2anFyUfaIN4ezM9rkB4&#10;mvxfGH7xAzoUgeloz6yd6BDiKAlfPEI6j0GEQLJMEhBHhPvlIgZZ5PL/heIHAAD//wMAUEsBAi0A&#10;FAAGAAgAAAAhALaDOJL+AAAA4QEAABMAAAAAAAAAAAAAAAAAAAAAAFtDb250ZW50X1R5cGVzXS54&#10;bWxQSwECLQAUAAYACAAAACEAOP0h/9YAAACUAQAACwAAAAAAAAAAAAAAAAAvAQAAX3JlbHMvLnJl&#10;bHNQSwECLQAUAAYACAAAACEAxQEOCeoBAAC2AwAADgAAAAAAAAAAAAAAAAAuAgAAZHJzL2Uyb0Rv&#10;Yy54bWxQSwECLQAUAAYACAAAACEAfSanh+EAAAAKAQAADwAAAAAAAAAAAAAAAABEBAAAZHJzL2Rv&#10;d25yZXYueG1sUEsFBgAAAAAEAAQA8wAAAFIFAAAAAA==&#10;" strokecolor="red" strokeweight=".5pt">
                <v:stroke endarrow="block" joinstyle="miter"/>
              </v:shape>
            </w:pict>
          </mc:Fallback>
        </mc:AlternateContent>
      </w:r>
      <w:r w:rsidR="007E03F6">
        <w:t>Search function – searchin</w:t>
      </w:r>
      <w:r w:rsidR="00D43626">
        <w:t>g</w:t>
      </w:r>
      <w:r w:rsidR="007E03F6">
        <w:t xml:space="preserve"> on the phrase “Missouri”</w:t>
      </w:r>
      <w:r>
        <w:t>.  As noted, above when I search on the term “Missouri”, the results do not include the list of banks with the term “Missouri” in their name and the results do not include the Banks located in Missouri.  I have included a screen shot from the admin panel where the search on Missouri appears to work well.  I wanted to see if we can get this same result when using the search on the live site in the tool bar search.</w:t>
      </w:r>
    </w:p>
    <w:p w14:paraId="218AD2FF" w14:textId="2A9E04AE" w:rsidR="003E55C5" w:rsidRDefault="003E55C5" w:rsidP="00557BE1">
      <w:r w:rsidRPr="003E55C5">
        <w:rPr>
          <w:noProof/>
        </w:rPr>
        <w:lastRenderedPageBreak/>
        <w:drawing>
          <wp:inline distT="0" distB="0" distL="0" distR="0" wp14:anchorId="7DA01151" wp14:editId="598D7D58">
            <wp:extent cx="5943600" cy="3340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0735"/>
                    </a:xfrm>
                    <a:prstGeom prst="rect">
                      <a:avLst/>
                    </a:prstGeom>
                  </pic:spPr>
                </pic:pic>
              </a:graphicData>
            </a:graphic>
          </wp:inline>
        </w:drawing>
      </w:r>
    </w:p>
    <w:p w14:paraId="647F2E6E" w14:textId="5264D108" w:rsidR="007E03F6" w:rsidRDefault="007E03F6" w:rsidP="00557BE1">
      <w:r w:rsidRPr="007E03F6">
        <w:rPr>
          <w:noProof/>
        </w:rPr>
        <w:drawing>
          <wp:inline distT="0" distB="0" distL="0" distR="0" wp14:anchorId="00B4098F" wp14:editId="6D8BB62C">
            <wp:extent cx="5250180" cy="3537701"/>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2059" cy="3538967"/>
                    </a:xfrm>
                    <a:prstGeom prst="rect">
                      <a:avLst/>
                    </a:prstGeom>
                  </pic:spPr>
                </pic:pic>
              </a:graphicData>
            </a:graphic>
          </wp:inline>
        </w:drawing>
      </w:r>
    </w:p>
    <w:p w14:paraId="271D98A5" w14:textId="7E9E9A71" w:rsidR="00B47C18" w:rsidRDefault="00B47C18" w:rsidP="00557BE1">
      <w:pPr>
        <w:pStyle w:val="ListParagraph"/>
        <w:numPr>
          <w:ilvl w:val="0"/>
          <w:numId w:val="1"/>
        </w:numPr>
      </w:pPr>
      <w:r>
        <w:t>Find a firm button not working</w:t>
      </w:r>
      <w:r w:rsidR="004A70E2">
        <w:t>.  The “Find a Firm” button this new page does not seem to be working properly.</w:t>
      </w:r>
    </w:p>
    <w:p w14:paraId="4FABBC25" w14:textId="2597CF59" w:rsidR="00B47C18" w:rsidRDefault="00B47C18" w:rsidP="00B47C18">
      <w:pPr>
        <w:pStyle w:val="ListParagraph"/>
      </w:pPr>
      <w:r w:rsidRPr="00B47C18">
        <w:rPr>
          <w:noProof/>
        </w:rPr>
        <w:lastRenderedPageBreak/>
        <w:drawing>
          <wp:inline distT="0" distB="0" distL="0" distR="0" wp14:anchorId="18AA8D3D" wp14:editId="39A7220A">
            <wp:extent cx="5943600" cy="288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4805"/>
                    </a:xfrm>
                    <a:prstGeom prst="rect">
                      <a:avLst/>
                    </a:prstGeom>
                  </pic:spPr>
                </pic:pic>
              </a:graphicData>
            </a:graphic>
          </wp:inline>
        </w:drawing>
      </w:r>
    </w:p>
    <w:p w14:paraId="4BFA4B32" w14:textId="77777777" w:rsidR="004A70E2" w:rsidRDefault="004A70E2" w:rsidP="00B47C18">
      <w:pPr>
        <w:pStyle w:val="ListParagraph"/>
      </w:pPr>
    </w:p>
    <w:p w14:paraId="7BEF8E27" w14:textId="2A0D5E90" w:rsidR="00CD673A" w:rsidRDefault="00CD673A" w:rsidP="00557BE1">
      <w:pPr>
        <w:pStyle w:val="ListParagraph"/>
        <w:numPr>
          <w:ilvl w:val="0"/>
          <w:numId w:val="1"/>
        </w:numPr>
      </w:pPr>
      <w:r>
        <w:t>Industry Sectors</w:t>
      </w:r>
      <w:r w:rsidR="00643AB2">
        <w:t xml:space="preserve"> – minor changes to description for healthcare</w:t>
      </w:r>
      <w:r w:rsidR="004A70E2">
        <w:t>.   On the pull down, for the industry sector “healthcare”, I would like to change this to read “Healthcare and Life Sciences”</w:t>
      </w:r>
    </w:p>
    <w:p w14:paraId="04B6ABE0" w14:textId="11B38FBB" w:rsidR="00CD673A" w:rsidRDefault="004A70E2" w:rsidP="00CD673A">
      <w:pPr>
        <w:pStyle w:val="ListParagraph"/>
      </w:pPr>
      <w:r w:rsidRPr="004A70E2">
        <w:rPr>
          <w:noProof/>
        </w:rPr>
        <w:drawing>
          <wp:inline distT="0" distB="0" distL="0" distR="0" wp14:anchorId="309DAA2A" wp14:editId="1433125B">
            <wp:extent cx="5943600" cy="1935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5480"/>
                    </a:xfrm>
                    <a:prstGeom prst="rect">
                      <a:avLst/>
                    </a:prstGeom>
                  </pic:spPr>
                </pic:pic>
              </a:graphicData>
            </a:graphic>
          </wp:inline>
        </w:drawing>
      </w:r>
    </w:p>
    <w:p w14:paraId="001838D8" w14:textId="77777777" w:rsidR="00CD673A" w:rsidRDefault="00CD673A" w:rsidP="00CD673A"/>
    <w:p w14:paraId="4EE8A192" w14:textId="7EB569C2" w:rsidR="002D1550" w:rsidRDefault="002D1550" w:rsidP="00557BE1">
      <w:pPr>
        <w:pStyle w:val="ListParagraph"/>
        <w:numPr>
          <w:ilvl w:val="0"/>
          <w:numId w:val="1"/>
        </w:numPr>
      </w:pPr>
      <w:r>
        <w:t>SEO fixes per SEO Audit – Fixing 19 pages with duplicate Meta Descriptions</w:t>
      </w:r>
    </w:p>
    <w:p w14:paraId="5F9AB76C" w14:textId="0D738A7A" w:rsidR="002D1550" w:rsidRPr="002D1550" w:rsidRDefault="00AC3E17" w:rsidP="002D1550">
      <w:pPr>
        <w:spacing w:after="0" w:line="240" w:lineRule="auto"/>
        <w:ind w:left="360"/>
        <w:rPr>
          <w:rFonts w:ascii="geomanistregular" w:eastAsia="Times New Roman" w:hAnsi="geomanistregular" w:cs="Times New Roman"/>
          <w:color w:val="202020"/>
          <w:spacing w:val="10"/>
          <w:sz w:val="21"/>
          <w:szCs w:val="21"/>
        </w:rPr>
      </w:pPr>
      <w:hyperlink r:id="rId13" w:history="1">
        <w:r w:rsidR="002D1550" w:rsidRPr="002D1550">
          <w:rPr>
            <w:rStyle w:val="Hyperlink"/>
            <w:rFonts w:ascii="geomanistregular" w:eastAsia="Times New Roman" w:hAnsi="geomanistregular" w:cs="Times New Roman"/>
            <w:spacing w:val="10"/>
            <w:sz w:val="21"/>
            <w:szCs w:val="21"/>
          </w:rPr>
          <w:t>https://bankeradvisor.com/</w:t>
        </w:r>
      </w:hyperlink>
    </w:p>
    <w:p w14:paraId="4D7B930F" w14:textId="55A52797"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14" w:history="1">
        <w:r w:rsidR="002D1550" w:rsidRPr="00BA657B">
          <w:rPr>
            <w:rStyle w:val="Hyperlink"/>
            <w:rFonts w:ascii="geomanistregular" w:eastAsia="Times New Roman" w:hAnsi="geomanistregular" w:cs="Times New Roman"/>
            <w:spacing w:val="10"/>
            <w:sz w:val="21"/>
            <w:szCs w:val="21"/>
          </w:rPr>
          <w:t>https://bankeradvisor.com/about</w:t>
        </w:r>
      </w:hyperlink>
    </w:p>
    <w:p w14:paraId="18C584B6" w14:textId="4BDBCD54"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15" w:history="1">
        <w:r w:rsidR="002D1550" w:rsidRPr="00BA657B">
          <w:rPr>
            <w:rStyle w:val="Hyperlink"/>
            <w:rFonts w:ascii="geomanistregular" w:eastAsia="Times New Roman" w:hAnsi="geomanistregular" w:cs="Times New Roman"/>
            <w:spacing w:val="10"/>
            <w:sz w:val="21"/>
            <w:szCs w:val="21"/>
          </w:rPr>
          <w:t>https://bankeradvisor.com/advertise</w:t>
        </w:r>
      </w:hyperlink>
    </w:p>
    <w:p w14:paraId="6C8100EC" w14:textId="0751D8DC"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16" w:history="1">
        <w:r w:rsidR="002D1550" w:rsidRPr="00BA657B">
          <w:rPr>
            <w:rStyle w:val="Hyperlink"/>
            <w:rFonts w:ascii="geomanistregular" w:eastAsia="Times New Roman" w:hAnsi="geomanistregular" w:cs="Times New Roman"/>
            <w:spacing w:val="10"/>
            <w:sz w:val="21"/>
            <w:szCs w:val="21"/>
          </w:rPr>
          <w:t>https://bankeradvisor.com/advertise/get-reviews</w:t>
        </w:r>
      </w:hyperlink>
    </w:p>
    <w:p w14:paraId="2C0D5087" w14:textId="070B4A81"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17" w:history="1">
        <w:r w:rsidR="002D1550" w:rsidRPr="00BA657B">
          <w:rPr>
            <w:rStyle w:val="Hyperlink"/>
            <w:rFonts w:ascii="geomanistregular" w:eastAsia="Times New Roman" w:hAnsi="geomanistregular" w:cs="Times New Roman"/>
            <w:spacing w:val="10"/>
            <w:sz w:val="21"/>
            <w:szCs w:val="21"/>
          </w:rPr>
          <w:t>https://bankeradvisor.com/advertise/programs</w:t>
        </w:r>
      </w:hyperlink>
    </w:p>
    <w:p w14:paraId="15D70903" w14:textId="0F7AA67E"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18" w:history="1">
        <w:r w:rsidR="002D1550" w:rsidRPr="00BA657B">
          <w:rPr>
            <w:rStyle w:val="Hyperlink"/>
            <w:rFonts w:ascii="geomanistregular" w:eastAsia="Times New Roman" w:hAnsi="geomanistregular" w:cs="Times New Roman"/>
            <w:spacing w:val="10"/>
            <w:sz w:val="21"/>
            <w:szCs w:val="21"/>
          </w:rPr>
          <w:t>https://bankeradvisor.com/article/bankeradvisor-beta</w:t>
        </w:r>
      </w:hyperlink>
    </w:p>
    <w:p w14:paraId="758173E1" w14:textId="46148235"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19" w:history="1">
        <w:r w:rsidR="002D1550" w:rsidRPr="00BA657B">
          <w:rPr>
            <w:rStyle w:val="Hyperlink"/>
            <w:rFonts w:ascii="geomanistregular" w:eastAsia="Times New Roman" w:hAnsi="geomanistregular" w:cs="Times New Roman"/>
            <w:spacing w:val="10"/>
            <w:sz w:val="21"/>
            <w:szCs w:val="21"/>
          </w:rPr>
          <w:t>https://bankeradvisor.com/article/before-the-banker-bake-off</w:t>
        </w:r>
      </w:hyperlink>
    </w:p>
    <w:p w14:paraId="02477CFF" w14:textId="5B71E7F2" w:rsidR="002D1550" w:rsidRPr="002D1550" w:rsidRDefault="00AC3E17" w:rsidP="002D1550">
      <w:pPr>
        <w:spacing w:after="0" w:line="240" w:lineRule="auto"/>
        <w:ind w:left="360"/>
        <w:rPr>
          <w:rFonts w:ascii="geomanistregular" w:eastAsia="Times New Roman" w:hAnsi="geomanistregular" w:cs="Times New Roman"/>
          <w:color w:val="202020"/>
          <w:spacing w:val="10"/>
          <w:sz w:val="21"/>
          <w:szCs w:val="21"/>
        </w:rPr>
      </w:pPr>
      <w:hyperlink r:id="rId20" w:history="1">
        <w:r w:rsidR="002D1550" w:rsidRPr="002D1550">
          <w:rPr>
            <w:rStyle w:val="Hyperlink"/>
            <w:rFonts w:ascii="geomanistregular" w:eastAsia="Times New Roman" w:hAnsi="geomanistregular" w:cs="Times New Roman"/>
            <w:spacing w:val="10"/>
            <w:sz w:val="21"/>
            <w:szCs w:val="21"/>
          </w:rPr>
          <w:t>https://bankeradvisor.com/article/key-elements-in-letters-of-intent</w:t>
        </w:r>
      </w:hyperlink>
    </w:p>
    <w:p w14:paraId="0B92F8AA" w14:textId="7ED3396F" w:rsidR="002D1550" w:rsidRPr="002D1550" w:rsidRDefault="00AC3E17" w:rsidP="002D1550">
      <w:pPr>
        <w:spacing w:after="0" w:line="240" w:lineRule="auto"/>
        <w:ind w:left="360"/>
        <w:rPr>
          <w:rFonts w:ascii="geomanistregular" w:eastAsia="Times New Roman" w:hAnsi="geomanistregular" w:cs="Times New Roman"/>
          <w:color w:val="202020"/>
          <w:spacing w:val="10"/>
          <w:sz w:val="21"/>
          <w:szCs w:val="21"/>
        </w:rPr>
      </w:pPr>
      <w:hyperlink r:id="rId21" w:history="1">
        <w:r w:rsidR="002D1550" w:rsidRPr="002D1550">
          <w:rPr>
            <w:rStyle w:val="Hyperlink"/>
            <w:rFonts w:ascii="geomanistregular" w:eastAsia="Times New Roman" w:hAnsi="geomanistregular" w:cs="Times New Roman"/>
            <w:spacing w:val="10"/>
            <w:sz w:val="21"/>
            <w:szCs w:val="21"/>
          </w:rPr>
          <w:t>https://bankeradvisor.com/badges</w:t>
        </w:r>
      </w:hyperlink>
    </w:p>
    <w:p w14:paraId="205A43D1" w14:textId="4C73869E"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22" w:history="1">
        <w:r w:rsidR="002D1550" w:rsidRPr="00BA657B">
          <w:rPr>
            <w:rStyle w:val="Hyperlink"/>
            <w:rFonts w:ascii="geomanistregular" w:eastAsia="Times New Roman" w:hAnsi="geomanistregular" w:cs="Times New Roman"/>
            <w:spacing w:val="10"/>
            <w:sz w:val="21"/>
            <w:szCs w:val="21"/>
          </w:rPr>
          <w:t>https://bankeradvisor.com/community-guidelines</w:t>
        </w:r>
      </w:hyperlink>
    </w:p>
    <w:p w14:paraId="41E859EB" w14:textId="7F4662EF"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23" w:history="1">
        <w:r w:rsidR="002D1550" w:rsidRPr="00BA657B">
          <w:rPr>
            <w:rStyle w:val="Hyperlink"/>
            <w:rFonts w:ascii="geomanistregular" w:eastAsia="Times New Roman" w:hAnsi="geomanistregular" w:cs="Times New Roman"/>
            <w:spacing w:val="10"/>
            <w:sz w:val="21"/>
            <w:szCs w:val="21"/>
          </w:rPr>
          <w:t>https://bankeradvisor.com/legal-notices</w:t>
        </w:r>
      </w:hyperlink>
    </w:p>
    <w:p w14:paraId="09CE7563" w14:textId="7BC87D6C"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24" w:history="1">
        <w:r w:rsidR="002D1550" w:rsidRPr="00BA657B">
          <w:rPr>
            <w:rStyle w:val="Hyperlink"/>
            <w:rFonts w:ascii="geomanistregular" w:eastAsia="Times New Roman" w:hAnsi="geomanistregular" w:cs="Times New Roman"/>
            <w:spacing w:val="10"/>
            <w:sz w:val="21"/>
            <w:szCs w:val="21"/>
          </w:rPr>
          <w:t>https://bankeradvisor.com/news</w:t>
        </w:r>
      </w:hyperlink>
    </w:p>
    <w:p w14:paraId="507A0D10" w14:textId="7E8129AF"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25" w:history="1">
        <w:r w:rsidR="002D1550" w:rsidRPr="00BA657B">
          <w:rPr>
            <w:rStyle w:val="Hyperlink"/>
            <w:rFonts w:ascii="geomanistregular" w:eastAsia="Times New Roman" w:hAnsi="geomanistregular" w:cs="Times New Roman"/>
            <w:spacing w:val="10"/>
            <w:sz w:val="21"/>
            <w:szCs w:val="21"/>
          </w:rPr>
          <w:t>https://bankeradvisor.com/news/all-articles</w:t>
        </w:r>
      </w:hyperlink>
    </w:p>
    <w:p w14:paraId="7553FE31" w14:textId="7E9298B7"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26" w:history="1">
        <w:r w:rsidR="002D1550" w:rsidRPr="00BA657B">
          <w:rPr>
            <w:rStyle w:val="Hyperlink"/>
            <w:rFonts w:ascii="geomanistregular" w:eastAsia="Times New Roman" w:hAnsi="geomanistregular" w:cs="Times New Roman"/>
            <w:spacing w:val="10"/>
            <w:sz w:val="21"/>
            <w:szCs w:val="21"/>
          </w:rPr>
          <w:t>https://bankeradvisor.com/news/in-the-news</w:t>
        </w:r>
      </w:hyperlink>
    </w:p>
    <w:p w14:paraId="324BA6C5" w14:textId="7E9218EA" w:rsidR="002D1550" w:rsidRPr="002D1550" w:rsidRDefault="00AC3E17" w:rsidP="002D1550">
      <w:pPr>
        <w:spacing w:after="0" w:line="240" w:lineRule="auto"/>
        <w:ind w:left="360"/>
        <w:rPr>
          <w:rFonts w:ascii="geomanistregular" w:eastAsia="Times New Roman" w:hAnsi="geomanistregular" w:cs="Times New Roman"/>
          <w:color w:val="202020"/>
          <w:spacing w:val="10"/>
          <w:sz w:val="21"/>
          <w:szCs w:val="21"/>
        </w:rPr>
      </w:pPr>
      <w:hyperlink r:id="rId27" w:history="1">
        <w:r w:rsidR="002D1550" w:rsidRPr="002D1550">
          <w:rPr>
            <w:rStyle w:val="Hyperlink"/>
            <w:rFonts w:ascii="geomanistregular" w:eastAsia="Times New Roman" w:hAnsi="geomanistregular" w:cs="Times New Roman"/>
            <w:spacing w:val="10"/>
            <w:sz w:val="21"/>
            <w:szCs w:val="21"/>
          </w:rPr>
          <w:t>https://bankeradvisor.com/news/latest-posts</w:t>
        </w:r>
      </w:hyperlink>
    </w:p>
    <w:p w14:paraId="0E94984B" w14:textId="4CEC02FF"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28" w:history="1">
        <w:r w:rsidR="002D1550" w:rsidRPr="002D1550">
          <w:rPr>
            <w:rStyle w:val="Hyperlink"/>
            <w:rFonts w:ascii="geomanistregular" w:eastAsia="Times New Roman" w:hAnsi="geomanistregular" w:cs="Times New Roman"/>
            <w:spacing w:val="10"/>
            <w:sz w:val="21"/>
            <w:szCs w:val="21"/>
          </w:rPr>
          <w:t>https://bankeradvisor.com/news/press-releases</w:t>
        </w:r>
      </w:hyperlink>
    </w:p>
    <w:p w14:paraId="75A3220D" w14:textId="30B422D6" w:rsidR="002D1550" w:rsidRPr="002D1550" w:rsidRDefault="002D1550" w:rsidP="002D1550">
      <w:pPr>
        <w:spacing w:after="0" w:line="240" w:lineRule="auto"/>
        <w:ind w:firstLine="360"/>
        <w:rPr>
          <w:rFonts w:ascii="geomanistregular" w:eastAsia="Times New Roman" w:hAnsi="geomanistregular" w:cs="Times New Roman"/>
          <w:color w:val="202020"/>
          <w:spacing w:val="10"/>
          <w:sz w:val="21"/>
          <w:szCs w:val="21"/>
        </w:rPr>
      </w:pPr>
      <w:r>
        <w:rPr>
          <w:rFonts w:ascii="geomanistregular" w:eastAsia="Times New Roman" w:hAnsi="geomanistregular" w:cs="Times New Roman"/>
          <w:color w:val="202020"/>
          <w:spacing w:val="10"/>
          <w:sz w:val="21"/>
          <w:szCs w:val="21"/>
        </w:rPr>
        <w:lastRenderedPageBreak/>
        <w:t xml:space="preserve"> </w:t>
      </w:r>
      <w:hyperlink r:id="rId29" w:history="1">
        <w:r w:rsidRPr="002D1550">
          <w:rPr>
            <w:rStyle w:val="Hyperlink"/>
            <w:rFonts w:ascii="geomanistregular" w:eastAsia="Times New Roman" w:hAnsi="geomanistregular" w:cs="Times New Roman"/>
            <w:spacing w:val="10"/>
            <w:sz w:val="21"/>
            <w:szCs w:val="21"/>
          </w:rPr>
          <w:t>https://bankeradvisor.com/privacy</w:t>
        </w:r>
      </w:hyperlink>
    </w:p>
    <w:p w14:paraId="0E5E3E64" w14:textId="24E14A26" w:rsidR="002D1550" w:rsidRPr="002D1550" w:rsidRDefault="002D1550" w:rsidP="002D1550">
      <w:pPr>
        <w:spacing w:after="0" w:line="240" w:lineRule="auto"/>
        <w:ind w:firstLine="360"/>
        <w:rPr>
          <w:rFonts w:ascii="geomanistregular" w:eastAsia="Times New Roman" w:hAnsi="geomanistregular" w:cs="Times New Roman"/>
          <w:color w:val="202020"/>
          <w:spacing w:val="10"/>
          <w:sz w:val="21"/>
          <w:szCs w:val="21"/>
        </w:rPr>
      </w:pPr>
      <w:r>
        <w:rPr>
          <w:rFonts w:ascii="geomanistregular" w:eastAsia="Times New Roman" w:hAnsi="geomanistregular" w:cs="Times New Roman"/>
          <w:color w:val="202020"/>
          <w:spacing w:val="10"/>
          <w:sz w:val="21"/>
          <w:szCs w:val="21"/>
        </w:rPr>
        <w:t xml:space="preserve"> </w:t>
      </w:r>
      <w:hyperlink r:id="rId30" w:history="1">
        <w:r w:rsidRPr="002D1550">
          <w:rPr>
            <w:rStyle w:val="Hyperlink"/>
            <w:rFonts w:ascii="geomanistregular" w:eastAsia="Times New Roman" w:hAnsi="geomanistregular" w:cs="Times New Roman"/>
            <w:spacing w:val="10"/>
            <w:sz w:val="21"/>
            <w:szCs w:val="21"/>
          </w:rPr>
          <w:t>https://bankeradvisor.com/terms-of-service</w:t>
        </w:r>
      </w:hyperlink>
    </w:p>
    <w:p w14:paraId="508C4AEF" w14:textId="72B25709" w:rsidR="002D1550" w:rsidRPr="002D1550" w:rsidRDefault="00AC3E17" w:rsidP="002D1550">
      <w:pPr>
        <w:spacing w:after="0" w:line="240" w:lineRule="auto"/>
        <w:ind w:firstLine="360"/>
        <w:rPr>
          <w:rFonts w:ascii="geomanistregular" w:eastAsia="Times New Roman" w:hAnsi="geomanistregular" w:cs="Times New Roman"/>
          <w:color w:val="202020"/>
          <w:spacing w:val="10"/>
          <w:sz w:val="21"/>
          <w:szCs w:val="21"/>
        </w:rPr>
      </w:pPr>
      <w:hyperlink r:id="rId31" w:history="1">
        <w:r w:rsidR="002D1550" w:rsidRPr="002D1550">
          <w:rPr>
            <w:rStyle w:val="Hyperlink"/>
            <w:rFonts w:ascii="geomanistregular" w:eastAsia="Times New Roman" w:hAnsi="geomanistregular" w:cs="Times New Roman"/>
            <w:spacing w:val="10"/>
            <w:sz w:val="21"/>
            <w:szCs w:val="21"/>
          </w:rPr>
          <w:t>https://bankeradvisor.com/terms-of-use</w:t>
        </w:r>
      </w:hyperlink>
    </w:p>
    <w:p w14:paraId="710F3147" w14:textId="77777777" w:rsidR="002D1550" w:rsidRDefault="002D1550" w:rsidP="002D1550">
      <w:pPr>
        <w:pStyle w:val="ListParagraph"/>
      </w:pPr>
    </w:p>
    <w:p w14:paraId="78C26EF5" w14:textId="504B515F" w:rsidR="002D1550" w:rsidRDefault="002D1550" w:rsidP="00557BE1">
      <w:pPr>
        <w:pStyle w:val="ListParagraph"/>
        <w:numPr>
          <w:ilvl w:val="0"/>
          <w:numId w:val="1"/>
        </w:numPr>
      </w:pPr>
      <w:r>
        <w:t>Fixing 19 pages with duplicate &lt;title&gt; tags</w:t>
      </w:r>
    </w:p>
    <w:p w14:paraId="0C92777A" w14:textId="3EE88353"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32" w:history="1">
        <w:r w:rsidR="008D5E1E" w:rsidRPr="00BA657B">
          <w:rPr>
            <w:rStyle w:val="Hyperlink"/>
            <w:rFonts w:ascii="geomanistregular" w:eastAsia="Times New Roman" w:hAnsi="geomanistregular" w:cs="Times New Roman"/>
            <w:spacing w:val="10"/>
            <w:sz w:val="21"/>
            <w:szCs w:val="21"/>
          </w:rPr>
          <w:t>https://bankeradvisor.com/</w:t>
        </w:r>
      </w:hyperlink>
    </w:p>
    <w:p w14:paraId="69FE37FE" w14:textId="5C84B555"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33" w:history="1">
        <w:r w:rsidR="008D5E1E" w:rsidRPr="00BA657B">
          <w:rPr>
            <w:rStyle w:val="Hyperlink"/>
            <w:rFonts w:ascii="geomanistregular" w:eastAsia="Times New Roman" w:hAnsi="geomanistregular" w:cs="Times New Roman"/>
            <w:spacing w:val="10"/>
            <w:sz w:val="21"/>
            <w:szCs w:val="21"/>
          </w:rPr>
          <w:t>https://bankeradvisor.com/about</w:t>
        </w:r>
      </w:hyperlink>
    </w:p>
    <w:p w14:paraId="58B6FFB6" w14:textId="10C6FF1E"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34" w:history="1">
        <w:r w:rsidR="008D5E1E" w:rsidRPr="00BA657B">
          <w:rPr>
            <w:rStyle w:val="Hyperlink"/>
            <w:rFonts w:ascii="geomanistregular" w:eastAsia="Times New Roman" w:hAnsi="geomanistregular" w:cs="Times New Roman"/>
            <w:spacing w:val="10"/>
            <w:sz w:val="21"/>
            <w:szCs w:val="21"/>
          </w:rPr>
          <w:t>https://bankeradvisor.com/advertise</w:t>
        </w:r>
      </w:hyperlink>
    </w:p>
    <w:p w14:paraId="7F7CCD4B" w14:textId="6A8BF58B"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35" w:history="1">
        <w:r w:rsidR="008D5E1E" w:rsidRPr="00BA657B">
          <w:rPr>
            <w:rStyle w:val="Hyperlink"/>
            <w:rFonts w:ascii="geomanistregular" w:eastAsia="Times New Roman" w:hAnsi="geomanistregular" w:cs="Times New Roman"/>
            <w:spacing w:val="10"/>
            <w:sz w:val="21"/>
            <w:szCs w:val="21"/>
          </w:rPr>
          <w:t>https://bankeradvisor.com/advertise/get-reviews</w:t>
        </w:r>
      </w:hyperlink>
    </w:p>
    <w:p w14:paraId="71DCB0D3" w14:textId="5CF3C884"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36" w:history="1">
        <w:r w:rsidR="008D5E1E" w:rsidRPr="00BA657B">
          <w:rPr>
            <w:rStyle w:val="Hyperlink"/>
            <w:rFonts w:ascii="geomanistregular" w:eastAsia="Times New Roman" w:hAnsi="geomanistregular" w:cs="Times New Roman"/>
            <w:spacing w:val="10"/>
            <w:sz w:val="21"/>
            <w:szCs w:val="21"/>
          </w:rPr>
          <w:t>https://bankeradvisor.com/advertise/programs</w:t>
        </w:r>
      </w:hyperlink>
    </w:p>
    <w:p w14:paraId="3A789526" w14:textId="3EB71585"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37" w:history="1">
        <w:r w:rsidR="008D5E1E" w:rsidRPr="00BA657B">
          <w:rPr>
            <w:rStyle w:val="Hyperlink"/>
            <w:rFonts w:ascii="geomanistregular" w:eastAsia="Times New Roman" w:hAnsi="geomanistregular" w:cs="Times New Roman"/>
            <w:spacing w:val="10"/>
            <w:sz w:val="21"/>
            <w:szCs w:val="21"/>
          </w:rPr>
          <w:t>https://bankeradvisor.com/article/bankeradvisor-beta</w:t>
        </w:r>
      </w:hyperlink>
    </w:p>
    <w:p w14:paraId="3EFEAE71" w14:textId="29F03DFF"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38" w:history="1">
        <w:r w:rsidR="008D5E1E" w:rsidRPr="00BA657B">
          <w:rPr>
            <w:rStyle w:val="Hyperlink"/>
            <w:rFonts w:ascii="geomanistregular" w:eastAsia="Times New Roman" w:hAnsi="geomanistregular" w:cs="Times New Roman"/>
            <w:spacing w:val="10"/>
            <w:sz w:val="21"/>
            <w:szCs w:val="21"/>
          </w:rPr>
          <w:t>https://bankeradvisor.com/article/before-the-banker-bake-off</w:t>
        </w:r>
      </w:hyperlink>
    </w:p>
    <w:p w14:paraId="4B770482" w14:textId="367872D0"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39" w:history="1">
        <w:r w:rsidR="008D5E1E" w:rsidRPr="00BA657B">
          <w:rPr>
            <w:rStyle w:val="Hyperlink"/>
            <w:rFonts w:ascii="geomanistregular" w:eastAsia="Times New Roman" w:hAnsi="geomanistregular" w:cs="Times New Roman"/>
            <w:spacing w:val="10"/>
            <w:sz w:val="21"/>
            <w:szCs w:val="21"/>
          </w:rPr>
          <w:t>https://bankeradvisor.com/article/key-elements-in-letters-of-intent</w:t>
        </w:r>
      </w:hyperlink>
    </w:p>
    <w:p w14:paraId="2FF4D8CD" w14:textId="6F09F213"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40" w:history="1">
        <w:r w:rsidR="008D5E1E" w:rsidRPr="00BA657B">
          <w:rPr>
            <w:rStyle w:val="Hyperlink"/>
            <w:rFonts w:ascii="geomanistregular" w:eastAsia="Times New Roman" w:hAnsi="geomanistregular" w:cs="Times New Roman"/>
            <w:spacing w:val="10"/>
            <w:sz w:val="21"/>
            <w:szCs w:val="21"/>
          </w:rPr>
          <w:t>https://bankeradvisor.com/badges</w:t>
        </w:r>
      </w:hyperlink>
    </w:p>
    <w:p w14:paraId="5F2E07B0" w14:textId="482628B9" w:rsidR="002D1550" w:rsidRPr="008D5E1E" w:rsidRDefault="00AC3E17" w:rsidP="008D5E1E">
      <w:pPr>
        <w:spacing w:after="0" w:line="240" w:lineRule="auto"/>
        <w:ind w:left="360" w:firstLine="360"/>
        <w:rPr>
          <w:rFonts w:ascii="geomanistregular" w:eastAsia="Times New Roman" w:hAnsi="geomanistregular" w:cs="Times New Roman"/>
          <w:color w:val="202020"/>
          <w:spacing w:val="10"/>
          <w:sz w:val="21"/>
          <w:szCs w:val="21"/>
        </w:rPr>
      </w:pPr>
      <w:hyperlink r:id="rId41" w:history="1">
        <w:r w:rsidR="008D5E1E" w:rsidRPr="00BA657B">
          <w:rPr>
            <w:rStyle w:val="Hyperlink"/>
            <w:rFonts w:ascii="geomanistregular" w:eastAsia="Times New Roman" w:hAnsi="geomanistregular" w:cs="Times New Roman"/>
            <w:spacing w:val="10"/>
            <w:sz w:val="21"/>
            <w:szCs w:val="21"/>
          </w:rPr>
          <w:t>https://bankeradvisor.com/community-guidelines</w:t>
        </w:r>
      </w:hyperlink>
    </w:p>
    <w:p w14:paraId="03E9D544" w14:textId="4F896B4E" w:rsidR="002D1550" w:rsidRPr="008D5E1E" w:rsidRDefault="00AC3E17" w:rsidP="008D5E1E">
      <w:pPr>
        <w:spacing w:after="0" w:line="240" w:lineRule="auto"/>
        <w:ind w:left="360" w:firstLine="360"/>
        <w:rPr>
          <w:rFonts w:ascii="geomanistregular" w:eastAsia="Times New Roman" w:hAnsi="geomanistregular" w:cs="Times New Roman"/>
          <w:color w:val="202020"/>
          <w:spacing w:val="10"/>
          <w:sz w:val="21"/>
          <w:szCs w:val="21"/>
        </w:rPr>
      </w:pPr>
      <w:hyperlink r:id="rId42" w:history="1">
        <w:r w:rsidR="008D5E1E" w:rsidRPr="00BA657B">
          <w:rPr>
            <w:rStyle w:val="Hyperlink"/>
            <w:rFonts w:ascii="geomanistregular" w:eastAsia="Times New Roman" w:hAnsi="geomanistregular" w:cs="Times New Roman"/>
            <w:spacing w:val="10"/>
            <w:sz w:val="21"/>
            <w:szCs w:val="21"/>
          </w:rPr>
          <w:t>https://bankeradvisor.com/legal-notices</w:t>
        </w:r>
      </w:hyperlink>
    </w:p>
    <w:p w14:paraId="3CA73B83" w14:textId="1D84167A" w:rsidR="002D1550" w:rsidRPr="008D5E1E" w:rsidRDefault="00AC3E17" w:rsidP="008D5E1E">
      <w:pPr>
        <w:spacing w:after="0" w:line="240" w:lineRule="auto"/>
        <w:ind w:left="360" w:firstLine="360"/>
        <w:rPr>
          <w:rFonts w:ascii="geomanistregular" w:eastAsia="Times New Roman" w:hAnsi="geomanistregular" w:cs="Times New Roman"/>
          <w:color w:val="202020"/>
          <w:spacing w:val="10"/>
          <w:sz w:val="21"/>
          <w:szCs w:val="21"/>
        </w:rPr>
      </w:pPr>
      <w:hyperlink r:id="rId43" w:history="1">
        <w:r w:rsidR="008D5E1E" w:rsidRPr="00BA657B">
          <w:rPr>
            <w:rStyle w:val="Hyperlink"/>
            <w:rFonts w:ascii="geomanistregular" w:eastAsia="Times New Roman" w:hAnsi="geomanistregular" w:cs="Times New Roman"/>
            <w:spacing w:val="10"/>
            <w:sz w:val="21"/>
            <w:szCs w:val="21"/>
          </w:rPr>
          <w:t>https://bankeradvisor.com/news</w:t>
        </w:r>
      </w:hyperlink>
    </w:p>
    <w:p w14:paraId="76A2F810" w14:textId="065290EC" w:rsidR="002D1550" w:rsidRPr="008D5E1E" w:rsidRDefault="00AC3E17" w:rsidP="008D5E1E">
      <w:pPr>
        <w:spacing w:after="0" w:line="240" w:lineRule="auto"/>
        <w:ind w:left="360" w:firstLine="360"/>
        <w:rPr>
          <w:rFonts w:ascii="geomanistregular" w:eastAsia="Times New Roman" w:hAnsi="geomanistregular" w:cs="Times New Roman"/>
          <w:color w:val="202020"/>
          <w:spacing w:val="10"/>
          <w:sz w:val="21"/>
          <w:szCs w:val="21"/>
        </w:rPr>
      </w:pPr>
      <w:hyperlink r:id="rId44" w:history="1">
        <w:r w:rsidR="008D5E1E" w:rsidRPr="00BA657B">
          <w:rPr>
            <w:rStyle w:val="Hyperlink"/>
            <w:rFonts w:ascii="geomanistregular" w:eastAsia="Times New Roman" w:hAnsi="geomanistregular" w:cs="Times New Roman"/>
            <w:spacing w:val="10"/>
            <w:sz w:val="21"/>
            <w:szCs w:val="21"/>
          </w:rPr>
          <w:t>https://bankeradvisor.com/news/all-articles</w:t>
        </w:r>
      </w:hyperlink>
    </w:p>
    <w:p w14:paraId="65137818" w14:textId="10316E76" w:rsidR="002D1550" w:rsidRPr="002D1550" w:rsidRDefault="00AC3E17" w:rsidP="008D5E1E">
      <w:pPr>
        <w:pStyle w:val="ListParagraph"/>
        <w:spacing w:after="0" w:line="240" w:lineRule="auto"/>
        <w:rPr>
          <w:rFonts w:ascii="geomanistregular" w:eastAsia="Times New Roman" w:hAnsi="geomanistregular" w:cs="Times New Roman"/>
          <w:color w:val="202020"/>
          <w:spacing w:val="10"/>
          <w:sz w:val="21"/>
          <w:szCs w:val="21"/>
        </w:rPr>
      </w:pPr>
      <w:hyperlink r:id="rId45" w:history="1">
        <w:r w:rsidR="008D5E1E" w:rsidRPr="00BA657B">
          <w:rPr>
            <w:rStyle w:val="Hyperlink"/>
            <w:rFonts w:ascii="geomanistregular" w:eastAsia="Times New Roman" w:hAnsi="geomanistregular" w:cs="Times New Roman"/>
            <w:spacing w:val="10"/>
            <w:sz w:val="21"/>
            <w:szCs w:val="21"/>
          </w:rPr>
          <w:t>https://bankeradvisor.com/news/in-the-news</w:t>
        </w:r>
      </w:hyperlink>
    </w:p>
    <w:p w14:paraId="36F31B58" w14:textId="6D03D68C" w:rsidR="002D1550" w:rsidRPr="008D5E1E" w:rsidRDefault="00AC3E17" w:rsidP="008D5E1E">
      <w:pPr>
        <w:spacing w:after="0" w:line="240" w:lineRule="auto"/>
        <w:ind w:firstLine="720"/>
        <w:rPr>
          <w:rFonts w:ascii="geomanistregular" w:eastAsia="Times New Roman" w:hAnsi="geomanistregular" w:cs="Times New Roman"/>
          <w:color w:val="202020"/>
          <w:spacing w:val="10"/>
          <w:sz w:val="21"/>
          <w:szCs w:val="21"/>
        </w:rPr>
      </w:pPr>
      <w:hyperlink r:id="rId46" w:history="1">
        <w:r w:rsidR="008D5E1E" w:rsidRPr="00BA657B">
          <w:rPr>
            <w:rStyle w:val="Hyperlink"/>
            <w:rFonts w:ascii="geomanistregular" w:eastAsia="Times New Roman" w:hAnsi="geomanistregular" w:cs="Times New Roman"/>
            <w:spacing w:val="10"/>
            <w:sz w:val="21"/>
            <w:szCs w:val="21"/>
          </w:rPr>
          <w:t>https://bankeradvisor.com/news/latest-posts</w:t>
        </w:r>
      </w:hyperlink>
    </w:p>
    <w:p w14:paraId="276CC4A7" w14:textId="5D57848F" w:rsidR="002D1550" w:rsidRPr="008D5E1E" w:rsidRDefault="00AC3E17" w:rsidP="008D5E1E">
      <w:pPr>
        <w:spacing w:after="0" w:line="240" w:lineRule="auto"/>
        <w:ind w:firstLine="720"/>
        <w:rPr>
          <w:rFonts w:ascii="geomanistregular" w:eastAsia="Times New Roman" w:hAnsi="geomanistregular" w:cs="Times New Roman"/>
          <w:color w:val="202020"/>
          <w:spacing w:val="10"/>
          <w:sz w:val="21"/>
          <w:szCs w:val="21"/>
        </w:rPr>
      </w:pPr>
      <w:hyperlink r:id="rId47" w:history="1">
        <w:r w:rsidR="008D5E1E" w:rsidRPr="00BA657B">
          <w:rPr>
            <w:rStyle w:val="Hyperlink"/>
            <w:rFonts w:ascii="geomanistregular" w:eastAsia="Times New Roman" w:hAnsi="geomanistregular" w:cs="Times New Roman"/>
            <w:spacing w:val="10"/>
            <w:sz w:val="21"/>
            <w:szCs w:val="21"/>
          </w:rPr>
          <w:t>https://bankeradvisor.com/news/press-releases</w:t>
        </w:r>
      </w:hyperlink>
    </w:p>
    <w:p w14:paraId="12C111AA" w14:textId="77777777" w:rsidR="002D1550" w:rsidRPr="002D1550" w:rsidRDefault="002D1550" w:rsidP="008D5E1E">
      <w:pPr>
        <w:pStyle w:val="ListParagraph"/>
        <w:spacing w:after="0" w:line="240" w:lineRule="auto"/>
        <w:rPr>
          <w:rFonts w:ascii="geomanistregular" w:eastAsia="Times New Roman" w:hAnsi="geomanistregular" w:cs="Times New Roman"/>
          <w:color w:val="202020"/>
          <w:spacing w:val="10"/>
          <w:sz w:val="21"/>
          <w:szCs w:val="21"/>
        </w:rPr>
      </w:pPr>
      <w:r w:rsidRPr="002D1550">
        <w:rPr>
          <w:rFonts w:ascii="geomanistregular" w:eastAsia="Times New Roman" w:hAnsi="geomanistregular" w:cs="Times New Roman"/>
          <w:color w:val="202020"/>
          <w:spacing w:val="10"/>
          <w:sz w:val="21"/>
          <w:szCs w:val="21"/>
        </w:rPr>
        <w:t xml:space="preserve"> </w:t>
      </w:r>
      <w:hyperlink r:id="rId48" w:history="1">
        <w:r w:rsidRPr="002D1550">
          <w:rPr>
            <w:rStyle w:val="Hyperlink"/>
            <w:rFonts w:ascii="geomanistregular" w:eastAsia="Times New Roman" w:hAnsi="geomanistregular" w:cs="Times New Roman"/>
            <w:spacing w:val="10"/>
            <w:sz w:val="21"/>
            <w:szCs w:val="21"/>
          </w:rPr>
          <w:t>https://bankeradvisor.com/privacy</w:t>
        </w:r>
      </w:hyperlink>
    </w:p>
    <w:p w14:paraId="13CF55D1" w14:textId="77777777" w:rsidR="002D1550" w:rsidRPr="008D5E1E" w:rsidRDefault="002D1550" w:rsidP="008D5E1E">
      <w:pPr>
        <w:spacing w:after="0" w:line="240" w:lineRule="auto"/>
        <w:ind w:left="360" w:firstLine="360"/>
        <w:rPr>
          <w:rFonts w:ascii="geomanistregular" w:eastAsia="Times New Roman" w:hAnsi="geomanistregular" w:cs="Times New Roman"/>
          <w:color w:val="202020"/>
          <w:spacing w:val="10"/>
          <w:sz w:val="21"/>
          <w:szCs w:val="21"/>
        </w:rPr>
      </w:pPr>
      <w:r w:rsidRPr="008D5E1E">
        <w:rPr>
          <w:rFonts w:ascii="geomanistregular" w:eastAsia="Times New Roman" w:hAnsi="geomanistregular" w:cs="Times New Roman"/>
          <w:color w:val="202020"/>
          <w:spacing w:val="10"/>
          <w:sz w:val="21"/>
          <w:szCs w:val="21"/>
        </w:rPr>
        <w:t xml:space="preserve"> </w:t>
      </w:r>
      <w:hyperlink r:id="rId49" w:history="1">
        <w:r w:rsidRPr="008D5E1E">
          <w:rPr>
            <w:rStyle w:val="Hyperlink"/>
            <w:rFonts w:ascii="geomanistregular" w:eastAsia="Times New Roman" w:hAnsi="geomanistregular" w:cs="Times New Roman"/>
            <w:spacing w:val="10"/>
            <w:sz w:val="21"/>
            <w:szCs w:val="21"/>
          </w:rPr>
          <w:t>https://bankeradvisor.com/terms-of-service</w:t>
        </w:r>
      </w:hyperlink>
    </w:p>
    <w:p w14:paraId="141BE91A" w14:textId="35257788" w:rsidR="002D1550" w:rsidRPr="008D5E1E" w:rsidRDefault="00AC3E17" w:rsidP="008D5E1E">
      <w:pPr>
        <w:spacing w:after="0" w:line="240" w:lineRule="auto"/>
        <w:ind w:left="360" w:firstLine="360"/>
        <w:rPr>
          <w:rFonts w:ascii="geomanistregular" w:eastAsia="Times New Roman" w:hAnsi="geomanistregular" w:cs="Times New Roman"/>
          <w:color w:val="202020"/>
          <w:spacing w:val="10"/>
          <w:sz w:val="21"/>
          <w:szCs w:val="21"/>
        </w:rPr>
      </w:pPr>
      <w:hyperlink r:id="rId50" w:history="1">
        <w:r w:rsidR="007E03F6" w:rsidRPr="00BA657B">
          <w:rPr>
            <w:rStyle w:val="Hyperlink"/>
            <w:rFonts w:ascii="geomanistregular" w:eastAsia="Times New Roman" w:hAnsi="geomanistregular" w:cs="Times New Roman"/>
            <w:spacing w:val="10"/>
            <w:sz w:val="21"/>
            <w:szCs w:val="21"/>
          </w:rPr>
          <w:t>https://bankeradvisor.com/terms-of-use</w:t>
        </w:r>
      </w:hyperlink>
    </w:p>
    <w:p w14:paraId="08E2C9B2" w14:textId="77777777" w:rsidR="002D1550" w:rsidRDefault="002D1550" w:rsidP="002D1550">
      <w:pPr>
        <w:pStyle w:val="ListParagraph"/>
      </w:pPr>
    </w:p>
    <w:p w14:paraId="490D5485" w14:textId="77777777" w:rsidR="002D1550" w:rsidRDefault="002D1550" w:rsidP="004A70E2">
      <w:pPr>
        <w:pStyle w:val="ListParagraph"/>
      </w:pPr>
    </w:p>
    <w:p w14:paraId="45E35707" w14:textId="59AF0121" w:rsidR="00A86AE2" w:rsidRDefault="00A86AE2" w:rsidP="00557BE1">
      <w:pPr>
        <w:pStyle w:val="ListParagraph"/>
        <w:numPr>
          <w:ilvl w:val="0"/>
          <w:numId w:val="1"/>
        </w:numPr>
      </w:pPr>
      <w:r>
        <w:rPr>
          <w:noProof/>
        </w:rPr>
        <mc:AlternateContent>
          <mc:Choice Requires="wps">
            <w:drawing>
              <wp:anchor distT="0" distB="0" distL="114300" distR="114300" simplePos="0" relativeHeight="251667456" behindDoc="0" locked="0" layoutInCell="1" allowOverlap="1" wp14:anchorId="139F9C38" wp14:editId="08C327B0">
                <wp:simplePos x="0" y="0"/>
                <wp:positionH relativeFrom="column">
                  <wp:posOffset>1196340</wp:posOffset>
                </wp:positionH>
                <wp:positionV relativeFrom="paragraph">
                  <wp:posOffset>239395</wp:posOffset>
                </wp:positionV>
                <wp:extent cx="2659380" cy="411480"/>
                <wp:effectExtent l="0" t="0" r="64770" b="83820"/>
                <wp:wrapNone/>
                <wp:docPr id="21" name="Straight Arrow Connector 21"/>
                <wp:cNvGraphicFramePr/>
                <a:graphic xmlns:a="http://schemas.openxmlformats.org/drawingml/2006/main">
                  <a:graphicData uri="http://schemas.microsoft.com/office/word/2010/wordprocessingShape">
                    <wps:wsp>
                      <wps:cNvCnPr/>
                      <wps:spPr>
                        <a:xfrm>
                          <a:off x="0" y="0"/>
                          <a:ext cx="2659380" cy="41148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E8F648" id="Straight Arrow Connector 21" o:spid="_x0000_s1026" type="#_x0000_t32" style="position:absolute;margin-left:94.2pt;margin-top:18.85pt;width:209.4pt;height:3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2C5AEAAKsDAAAOAAAAZHJzL2Uyb0RvYy54bWysU01v2zAMvQ/YfxB0XxynbZAZcYohWXYZ&#10;tgDdfgAjS7YAfYHS4uTfj1K8tNtuRX2QSZF8JJ+f149na9hJYtTetbyezTmTTvhOu77lP3/sP6w4&#10;iwlcB8Y72fKLjPxx8/7degyNXPjBm04iIxAXmzG0fEgpNFUVxSAtxJkP0lFQebSQyMW+6hBGQrem&#10;Wszny2r02AX0QsZIt7trkG8KvlJSpO9KRZmYaTnNlsqJ5Tzms9qsoekRwqDFNAa8YgoL2lHTG9QO&#10;ErBfqP+Dslqgj16lmfC28kppIcsOtE09/2ebpwGCLLsQOTHcaIpvByu+nQ7IdNfyRc2ZA0vf6Ckh&#10;6H5I7BOiH9nWO0c8emSUQnyNITZUtnUHnLwYDpiXPyu0+U1rsXPh+HLjWJ4TE3S5WD58vFvRpxAU&#10;u6/re7IJpnquDhjTF+kty0bL4zTNbYy6EA2nrzFdC/8U5NbO77UxdA+NcWxs+fLuITcD0pYykMi0&#10;gbaNrucMTE+iFQkLYvRGd7k6F0fsj1uD7AQknP1+Ts805l9pufUO4nDNK6GcBo3ViXRttG35KhdP&#10;SkugzWfXsXQJRHRCDa43ckI2LlfKotppucz1ld1sHX13KaRX2SNFFN4m9WbJvfTJfvmPbX4DAAD/&#10;/wMAUEsDBBQABgAIAAAAIQCD738S4AAAAAoBAAAPAAAAZHJzL2Rvd25yZXYueG1sTI9BS8QwEIXv&#10;gv8hjOBFdpOt7jbUposIisKiuOvF27SJbbFJSpPdxn/veNLj4328+abcJjuwk5lC752C1VIAM67x&#10;unetgvfDw0ICCxGdxsE7o+DbBNhW52clFtrP7s2c9rFlNOJCgQq6GMeC89B0xmJY+tE46j79ZDFS&#10;nFquJ5xp3A48E2LDLfaOLnQ4mvvONF/7o1Xw3CW7qp/Wuyv9+vKBj7PEJkmlLi/S3S2waFL8g+FX&#10;n9ShIqfaH50ObKAs5Q2hCq7zHBgBG5FnwGpqRLYGXpX8/wvVDwAAAP//AwBQSwECLQAUAAYACAAA&#10;ACEAtoM4kv4AAADhAQAAEwAAAAAAAAAAAAAAAAAAAAAAW0NvbnRlbnRfVHlwZXNdLnhtbFBLAQIt&#10;ABQABgAIAAAAIQA4/SH/1gAAAJQBAAALAAAAAAAAAAAAAAAAAC8BAABfcmVscy8ucmVsc1BLAQIt&#10;ABQABgAIAAAAIQATJs2C5AEAAKsDAAAOAAAAAAAAAAAAAAAAAC4CAABkcnMvZTJvRG9jLnhtbFBL&#10;AQItABQABgAIAAAAIQCD738S4AAAAAoBAAAPAAAAAAAAAAAAAAAAAD4EAABkcnMvZG93bnJldi54&#10;bWxQSwUGAAAAAAQABADzAAAASwUAAAAA&#10;" strokecolor="red" strokeweight=".5pt">
                <v:stroke endarrow="block" joinstyle="miter"/>
              </v:shape>
            </w:pict>
          </mc:Fallback>
        </mc:AlternateContent>
      </w:r>
      <w:r w:rsidR="00643AB2">
        <w:t xml:space="preserve">Add “write a review” to the </w:t>
      </w:r>
      <w:r w:rsidR="00331CD9">
        <w:t>main tool bar on the home page and every page.</w:t>
      </w:r>
      <w:r w:rsidR="004A70E2">
        <w:t xml:space="preserve">  </w:t>
      </w:r>
      <w:r>
        <w:t xml:space="preserve">I would like to add this here </w:t>
      </w:r>
    </w:p>
    <w:p w14:paraId="4E6A110F" w14:textId="77777777" w:rsidR="00A86AE2" w:rsidRDefault="00A86AE2" w:rsidP="00A86AE2">
      <w:pPr>
        <w:pStyle w:val="ListParagraph"/>
      </w:pPr>
    </w:p>
    <w:p w14:paraId="1E376796" w14:textId="0F3B9DAE" w:rsidR="00A86AE2" w:rsidRDefault="00A86AE2" w:rsidP="00A86AE2">
      <w:pPr>
        <w:pStyle w:val="ListParagraph"/>
      </w:pPr>
      <w:r w:rsidRPr="00643AB2">
        <w:rPr>
          <w:noProof/>
        </w:rPr>
        <w:drawing>
          <wp:inline distT="0" distB="0" distL="0" distR="0" wp14:anchorId="7D1CDF45" wp14:editId="69A57DEA">
            <wp:extent cx="594360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62225"/>
                    </a:xfrm>
                    <a:prstGeom prst="rect">
                      <a:avLst/>
                    </a:prstGeom>
                  </pic:spPr>
                </pic:pic>
              </a:graphicData>
            </a:graphic>
          </wp:inline>
        </w:drawing>
      </w:r>
    </w:p>
    <w:p w14:paraId="75950211" w14:textId="46EC9ECE" w:rsidR="00643AB2" w:rsidRDefault="004A70E2" w:rsidP="00643AB2">
      <w:pPr>
        <w:pStyle w:val="ListParagraph"/>
      </w:pPr>
      <w:r>
        <w:t xml:space="preserve">The way that the review firm functionality is set up, it accesses the review function after you are in a profile and assumes that the user will want to submit a review based on either Investment Banking, commercial banking or investment management based on the directory that the user is in at the time they select “Review Firm”.  There are several firms that are featured (or will be when investment management is completed) in all 3.  As a result, and because I would like to add a “Review a Firm” feature on the main tool bar, we will </w:t>
      </w:r>
      <w:r w:rsidR="00A86AE2">
        <w:t xml:space="preserve">need to add a field to the review default page that permits the user to select the Service Type (ie Investment Banking, Commercial Banks, or Investment Management. </w:t>
      </w:r>
    </w:p>
    <w:p w14:paraId="17C7AE1A" w14:textId="24C7E99C" w:rsidR="004A70E2" w:rsidRDefault="004A70E2" w:rsidP="00643AB2">
      <w:pPr>
        <w:pStyle w:val="ListParagraph"/>
      </w:pPr>
      <w:r w:rsidRPr="004A70E2">
        <w:rPr>
          <w:noProof/>
        </w:rPr>
        <w:lastRenderedPageBreak/>
        <w:drawing>
          <wp:inline distT="0" distB="0" distL="0" distR="0" wp14:anchorId="2459D240" wp14:editId="2714028A">
            <wp:extent cx="5151120" cy="2150703"/>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1954" cy="2155226"/>
                    </a:xfrm>
                    <a:prstGeom prst="rect">
                      <a:avLst/>
                    </a:prstGeom>
                  </pic:spPr>
                </pic:pic>
              </a:graphicData>
            </a:graphic>
          </wp:inline>
        </w:drawing>
      </w:r>
    </w:p>
    <w:p w14:paraId="3FBC5192" w14:textId="55972604" w:rsidR="004A70E2" w:rsidRDefault="00CB7AEA" w:rsidP="00643AB2">
      <w:pPr>
        <w:pStyle w:val="ListParagraph"/>
      </w:pPr>
      <w:r>
        <w:rPr>
          <w:noProof/>
        </w:rPr>
        <mc:AlternateContent>
          <mc:Choice Requires="wps">
            <w:drawing>
              <wp:anchor distT="0" distB="0" distL="114300" distR="114300" simplePos="0" relativeHeight="251669504" behindDoc="0" locked="0" layoutInCell="1" allowOverlap="1" wp14:anchorId="4B6A583C" wp14:editId="6A6A30C3">
                <wp:simplePos x="0" y="0"/>
                <wp:positionH relativeFrom="column">
                  <wp:posOffset>1866900</wp:posOffset>
                </wp:positionH>
                <wp:positionV relativeFrom="paragraph">
                  <wp:posOffset>1620520</wp:posOffset>
                </wp:positionV>
                <wp:extent cx="2080260" cy="1775460"/>
                <wp:effectExtent l="38100" t="0" r="34290" b="53340"/>
                <wp:wrapNone/>
                <wp:docPr id="22" name="Straight Arrow Connector 22"/>
                <wp:cNvGraphicFramePr/>
                <a:graphic xmlns:a="http://schemas.openxmlformats.org/drawingml/2006/main">
                  <a:graphicData uri="http://schemas.microsoft.com/office/word/2010/wordprocessingShape">
                    <wps:wsp>
                      <wps:cNvCnPr/>
                      <wps:spPr>
                        <a:xfrm flipH="1">
                          <a:off x="0" y="0"/>
                          <a:ext cx="2080260" cy="177546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617B5D" id="Straight Arrow Connector 22" o:spid="_x0000_s1026" type="#_x0000_t32" style="position:absolute;margin-left:147pt;margin-top:127.6pt;width:163.8pt;height:139.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h6wEAALYDAAAOAAAAZHJzL2Uyb0RvYy54bWysU12v0zAMfUfiP0R5Z+0Kd3eq1l2hjcED&#10;gkkXfoCXJm2kfMkJ6/bvcbIyXeAN0YfIju1j++R083Sxhp0lRu1dx5eLmjPphO+1Gzr+/dvhzZqz&#10;mMD1YLyTHb/KyJ+2r19tptDKxo/e9BIZgbjYTqHjY0qhraooRmkhLnyQjoLKo4VELg5VjzARujVV&#10;U9eravLYB/RCxki3+1uQbwu+UlKkr0pFmZjpOM2WyonlPOWz2m6gHRDCqMU8BvzDFBa0o6Z3qD0k&#10;YD9Q/wVltUAfvUoL4W3lldJClh1om2X9xzbPIwRZdiFyYrjTFP8frPhyPiLTfcebhjMHlt7oOSHo&#10;YUzsPaKf2M47Rzx6ZJRCfE0htlS2c0ecvRiOmJe/KLRMGR0+kRQKHbQguxS2r3e25SUxQZdNva6b&#10;FT2KoNjy8fHhHTmEWN2AMmDAmD5Kb1k2Oh7nwe4T3ZrA+XNMt8JfBbnY+YM2hu6hNY5NHV+9fcjd&#10;gGSmDCQybaDFoxs4AzOQfkXCMnb0Rve5OhdHHE47g+wMpKHDoaZvHvO3tNx6D3G85ZVQToPW6kQS&#10;N9p2fJ2LZ9El0OaD61m6BuI8oQY3GDkjG5crZRHwvFym/UZ0tk6+vxb+q+yROApvs5Cz+l76ZL/8&#10;3bY/AQAA//8DAFBLAwQUAAYACAAAACEAw9F8DeMAAAALAQAADwAAAGRycy9kb3ducmV2LnhtbEyP&#10;wU7DMBBE70j8g7VI3KjTtIlKiFNBVSQOCInQQ49uvE1S4nUUu2ng61lOcJvVjGbf5OvJdmLEwbeO&#10;FMxnEQikypmWagW7j+e7FQgfNBndOUIFX+hhXVxf5Toz7kLvOJahFlxCPtMKmhD6TEpfNWi1n7ke&#10;ib2jG6wOfA61NIO+cLntZBxFqbS6Jf7Q6B43DVaf5dkqeBq36da+fO+i0+vevplFSXvcKHV7Mz0+&#10;gAg4hb8w/OIzOhTMdHBnMl50CuL7JW8JLJIkBsGJNJ6nIA4KksVyBbLI5f8NxQ8AAAD//wMAUEsB&#10;Ai0AFAAGAAgAAAAhALaDOJL+AAAA4QEAABMAAAAAAAAAAAAAAAAAAAAAAFtDb250ZW50X1R5cGVz&#10;XS54bWxQSwECLQAUAAYACAAAACEAOP0h/9YAAACUAQAACwAAAAAAAAAAAAAAAAAvAQAAX3JlbHMv&#10;LnJlbHNQSwECLQAUAAYACAAAACEAekv8IesBAAC2AwAADgAAAAAAAAAAAAAAAAAuAgAAZHJzL2Uy&#10;b0RvYy54bWxQSwECLQAUAAYACAAAACEAw9F8DeMAAAALAQAADwAAAAAAAAAAAAAAAABFBAAAZHJz&#10;L2Rvd25yZXYueG1sUEsFBgAAAAAEAAQA8wAAAFUFAAAAAA==&#10;" strokecolor="red" strokeweight=".5pt">
                <v:stroke endarrow="block" joinstyle="miter"/>
              </v:shape>
            </w:pict>
          </mc:Fallback>
        </mc:AlternateContent>
      </w:r>
      <w:r w:rsidR="00A86AE2">
        <w:t>This is the webpage the user sees when select Review Firm from commercial banks and I would like to have a standard page that asks the user to select Service Category with a pull to select Investment Banking, Commercial Bank, or Investment Management.  This selection would reconfigure the template to align with how we have it set up for each of these categories.  This way the user can be reviewing the profile of Wells Fargo in investment banking and still launch a review on the Wells Fargo commercial bank services.  This will also allow us to have a default page to send the user that selects “Review a Firm” on the main tool bar.  It may makes sense for us to have brief call about this as I do not think this is a difficult change as all of the infrastructure is here we just need to add the Service Category pull down to the Review a Firm default screen as indicated here.</w:t>
      </w:r>
    </w:p>
    <w:p w14:paraId="134BB599" w14:textId="77777777" w:rsidR="00A86AE2" w:rsidRDefault="00A86AE2" w:rsidP="00643AB2">
      <w:pPr>
        <w:pStyle w:val="ListParagraph"/>
      </w:pPr>
    </w:p>
    <w:p w14:paraId="512FF7F5" w14:textId="06DD920B" w:rsidR="004A70E2" w:rsidRDefault="004A70E2" w:rsidP="00643AB2">
      <w:pPr>
        <w:pStyle w:val="ListParagraph"/>
      </w:pPr>
      <w:r w:rsidRPr="004A70E2">
        <w:rPr>
          <w:noProof/>
        </w:rPr>
        <w:drawing>
          <wp:inline distT="0" distB="0" distL="0" distR="0" wp14:anchorId="28068875" wp14:editId="19DCA1EF">
            <wp:extent cx="4960620" cy="309720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1951" cy="3110525"/>
                    </a:xfrm>
                    <a:prstGeom prst="rect">
                      <a:avLst/>
                    </a:prstGeom>
                  </pic:spPr>
                </pic:pic>
              </a:graphicData>
            </a:graphic>
          </wp:inline>
        </w:drawing>
      </w:r>
    </w:p>
    <w:p w14:paraId="7D38645E" w14:textId="3B1CFF90" w:rsidR="00CB7AEA" w:rsidRDefault="00CB7AEA" w:rsidP="00643AB2">
      <w:pPr>
        <w:pStyle w:val="ListParagraph"/>
      </w:pPr>
    </w:p>
    <w:p w14:paraId="62851532" w14:textId="77777777" w:rsidR="00CB7AEA" w:rsidRDefault="00CB7AEA" w:rsidP="00643AB2">
      <w:pPr>
        <w:pStyle w:val="ListParagraph"/>
      </w:pPr>
    </w:p>
    <w:p w14:paraId="0CAE326A" w14:textId="5F380E4A" w:rsidR="002B55C9" w:rsidRDefault="002B55C9" w:rsidP="00557BE1">
      <w:pPr>
        <w:pStyle w:val="ListParagraph"/>
        <w:numPr>
          <w:ilvl w:val="0"/>
          <w:numId w:val="1"/>
        </w:numPr>
      </w:pPr>
      <w:r>
        <w:t>Alphabetical listing minor issues</w:t>
      </w:r>
      <w:r w:rsidR="00CB7AEA">
        <w:t>.  We have several firms that appear out of alphabetical order if you do a search on all service categories.  I am not sure why these appear at the end of the list but it would be helpful if we can figure this out and make adjustments so that they appear in alphabetical order in the results.</w:t>
      </w:r>
    </w:p>
    <w:p w14:paraId="0F148739" w14:textId="2FD9E8A2" w:rsidR="002B55C9" w:rsidRDefault="002B55C9" w:rsidP="002B55C9">
      <w:pPr>
        <w:pStyle w:val="ListParagraph"/>
      </w:pPr>
      <w:r w:rsidRPr="002B55C9">
        <w:rPr>
          <w:noProof/>
        </w:rPr>
        <w:lastRenderedPageBreak/>
        <w:drawing>
          <wp:inline distT="0" distB="0" distL="0" distR="0" wp14:anchorId="55BE6DC9" wp14:editId="0640334C">
            <wp:extent cx="5943600" cy="4490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90720"/>
                    </a:xfrm>
                    <a:prstGeom prst="rect">
                      <a:avLst/>
                    </a:prstGeom>
                  </pic:spPr>
                </pic:pic>
              </a:graphicData>
            </a:graphic>
          </wp:inline>
        </w:drawing>
      </w:r>
    </w:p>
    <w:p w14:paraId="1FAD01B1" w14:textId="2E74E95B" w:rsidR="00557BE1" w:rsidRDefault="00557BE1" w:rsidP="00557BE1">
      <w:pPr>
        <w:pStyle w:val="ListParagraph"/>
        <w:numPr>
          <w:ilvl w:val="0"/>
          <w:numId w:val="1"/>
        </w:numPr>
      </w:pPr>
      <w:r>
        <w:t>Listing Visits functionality</w:t>
      </w:r>
      <w:r w:rsidR="00CB7AEA">
        <w:t>.  I would like to better understand how the “listing visits” counter works when you can.  I think that this is important information but I am not sure how or when the count is being determined.</w:t>
      </w:r>
    </w:p>
    <w:p w14:paraId="60A325A1" w14:textId="4DB03B95" w:rsidR="00557BE1" w:rsidRDefault="00CB7AEA" w:rsidP="00557BE1">
      <w:r w:rsidRPr="00CB7AEA">
        <w:rPr>
          <w:noProof/>
        </w:rPr>
        <w:drawing>
          <wp:inline distT="0" distB="0" distL="0" distR="0" wp14:anchorId="453285AE" wp14:editId="511043FB">
            <wp:extent cx="6737341" cy="26060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2215" cy="2611793"/>
                    </a:xfrm>
                    <a:prstGeom prst="rect">
                      <a:avLst/>
                    </a:prstGeom>
                  </pic:spPr>
                </pic:pic>
              </a:graphicData>
            </a:graphic>
          </wp:inline>
        </w:drawing>
      </w:r>
    </w:p>
    <w:p w14:paraId="7CEA915A" w14:textId="4DD71BD0" w:rsidR="00CB7AEA" w:rsidRDefault="00CB7AEA" w:rsidP="00557BE1"/>
    <w:p w14:paraId="5052C69D" w14:textId="129A5CE4" w:rsidR="00CB7AEA" w:rsidRDefault="00CB7AEA" w:rsidP="00557BE1"/>
    <w:p w14:paraId="46EA40DD" w14:textId="23C7344E" w:rsidR="00CB7AEA" w:rsidRDefault="00CB7AEA" w:rsidP="00557BE1"/>
    <w:p w14:paraId="5D91974F" w14:textId="1EC58D7A" w:rsidR="00B021EE" w:rsidRDefault="00CB7AEA" w:rsidP="00472432">
      <w:pPr>
        <w:pStyle w:val="ListParagraph"/>
        <w:numPr>
          <w:ilvl w:val="0"/>
          <w:numId w:val="1"/>
        </w:numPr>
      </w:pPr>
      <w:r>
        <w:rPr>
          <w:noProof/>
        </w:rPr>
        <w:lastRenderedPageBreak/>
        <mc:AlternateContent>
          <mc:Choice Requires="wps">
            <w:drawing>
              <wp:anchor distT="0" distB="0" distL="114300" distR="114300" simplePos="0" relativeHeight="251673600" behindDoc="0" locked="0" layoutInCell="1" allowOverlap="1" wp14:anchorId="1B15D898" wp14:editId="49ABCFF3">
                <wp:simplePos x="0" y="0"/>
                <wp:positionH relativeFrom="column">
                  <wp:posOffset>3299460</wp:posOffset>
                </wp:positionH>
                <wp:positionV relativeFrom="paragraph">
                  <wp:posOffset>137160</wp:posOffset>
                </wp:positionV>
                <wp:extent cx="2971800" cy="1539240"/>
                <wp:effectExtent l="38100" t="0" r="19050" b="60960"/>
                <wp:wrapNone/>
                <wp:docPr id="25" name="Straight Arrow Connector 25"/>
                <wp:cNvGraphicFramePr/>
                <a:graphic xmlns:a="http://schemas.openxmlformats.org/drawingml/2006/main">
                  <a:graphicData uri="http://schemas.microsoft.com/office/word/2010/wordprocessingShape">
                    <wps:wsp>
                      <wps:cNvCnPr/>
                      <wps:spPr>
                        <a:xfrm flipH="1">
                          <a:off x="0" y="0"/>
                          <a:ext cx="2971800" cy="153924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F1D183" id="Straight Arrow Connector 25" o:spid="_x0000_s1026" type="#_x0000_t32" style="position:absolute;margin-left:259.8pt;margin-top:10.8pt;width:234pt;height:121.2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dE7gEAALYDAAAOAAAAZHJzL2Uyb0RvYy54bWysU02P0zAQvSPxHyzfadIuXXajpivUUjgg&#10;qLTwA6aOnVjyl8amaf89YydUC9wQOVgej+fNvOeXzdPFGnaWGLV3LV8uas6kE77Trm/592+HNw+c&#10;xQSuA+OdbPlVRv60ff1qM4ZGrvzgTSeREYiLzRhaPqQUmqqKYpAW4sIH6SipPFpIFGJfdQgjoVtT&#10;rer6vho9dgG9kDHS6X5K8m3BV0qK9FWpKBMzLafZUlmxrKe8VtsNND1CGLSYx4B/mMKCdtT0BrWH&#10;BOwH6r+grBboo1dpIbytvFJayMKB2CzrP9g8DxBk4ULixHCTKf4/WPHlfESmu5av1pw5sPRGzwlB&#10;90Ni7xH9yHbeOdLRI6MrpNcYYkNlO3fEOYrhiJn8RaFlyujwiaxQ5CCC7FLUvt7UlpfEBB2uHt8t&#10;H2p6FEG55frucfW2vEc1AWXAgDF9lN6yvGl5nAe7TTQ1gfPnmGgUKvxVkIudP2hjygMbx8aW39+t&#10;czcgmykDibY2EPHoes7A9ORfkbCMHb3RXa7OOBH7084gOwN56HCo6csyULffruXWe4jDdK+kJndZ&#10;ncjiRtuWE925GpoE2nxwHUvXQJon1OB6I2dk43JnWQw8k8uyT0Ln3cl316J/lSMyRxloNnJ238uY&#10;9i9/t+1PAAAA//8DAFBLAwQUAAYACAAAACEAN6xD9+AAAAAKAQAADwAAAGRycy9kb3ducmV2Lnht&#10;bEyPzU7DMBCE70i8g7VI3KidAqENcSqoisShQiL00KMbL0kgXkexmwaenuUEp/0bzXybrybXiRGH&#10;0HrSkMwUCKTK25ZqDbu3p6sFiBANWdN5Qg1fGGBVnJ/lJrP+RK84lrEWbEIhMxqaGPtMylA16EyY&#10;+R6Jb+9+cCbyONTSDubE5q6Tc6VS6UxLnNCYHtcNVp/l0Wl4HDfpxj1/79THdu9e7HVJe1xrfXkx&#10;PdyDiDjFPzH84jM6FMx08EeyQXQabpNlylIN84QrC5aLO24OvEhvFMgil/9fKH4AAAD//wMAUEsB&#10;Ai0AFAAGAAgAAAAhALaDOJL+AAAA4QEAABMAAAAAAAAAAAAAAAAAAAAAAFtDb250ZW50X1R5cGVz&#10;XS54bWxQSwECLQAUAAYACAAAACEAOP0h/9YAAACUAQAACwAAAAAAAAAAAAAAAAAvAQAAX3JlbHMv&#10;LnJlbHNQSwECLQAUAAYACAAAACEAQZX3RO4BAAC2AwAADgAAAAAAAAAAAAAAAAAuAgAAZHJzL2Uy&#10;b0RvYy54bWxQSwECLQAUAAYACAAAACEAN6xD9+AAAAAKAQAADwAAAAAAAAAAAAAAAABIBAAAZHJz&#10;L2Rvd25yZXYueG1sUEsFBgAAAAAEAAQA8wAAAFUFAAAAAA==&#10;" strokecolor="red" strokeweight=".5pt">
                <v:stroke endarrow="block" joinstyle="miter"/>
              </v:shape>
            </w:pict>
          </mc:Fallback>
        </mc:AlternateContent>
      </w:r>
      <w:r w:rsidR="00B021EE">
        <w:t xml:space="preserve">Admin Panel – General </w:t>
      </w:r>
      <w:r>
        <w:t xml:space="preserve">  </w:t>
      </w:r>
      <w:r w:rsidR="00B021EE">
        <w:t>Window/template of Description</w:t>
      </w:r>
      <w:r>
        <w:t>.  I would like to significantly increase the size of the window in the admin panel for the Description so that as we add descriptions to the listings this will be easier to perform.  Also, some of the description may feature bullets or other punctuation and I am not sure if this is capable of handling these types of characters.</w:t>
      </w:r>
      <w:r w:rsidRPr="00CB7AEA">
        <w:rPr>
          <w:noProof/>
        </w:rPr>
        <w:t xml:space="preserve"> </w:t>
      </w:r>
    </w:p>
    <w:p w14:paraId="0992EBCB" w14:textId="1EEA2458" w:rsidR="00B021EE" w:rsidRDefault="00B021EE" w:rsidP="00557BE1">
      <w:r w:rsidRPr="00B021EE">
        <w:rPr>
          <w:noProof/>
        </w:rPr>
        <w:drawing>
          <wp:inline distT="0" distB="0" distL="0" distR="0" wp14:anchorId="7FBD6CB5" wp14:editId="4440352E">
            <wp:extent cx="5025390" cy="2492830"/>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5752" cy="2497970"/>
                    </a:xfrm>
                    <a:prstGeom prst="rect">
                      <a:avLst/>
                    </a:prstGeom>
                  </pic:spPr>
                </pic:pic>
              </a:graphicData>
            </a:graphic>
          </wp:inline>
        </w:drawing>
      </w:r>
    </w:p>
    <w:p w14:paraId="674499F6" w14:textId="562F4894" w:rsidR="00B021EE" w:rsidRDefault="00B021EE" w:rsidP="00BE6235">
      <w:pPr>
        <w:pStyle w:val="ListParagraph"/>
        <w:numPr>
          <w:ilvl w:val="0"/>
          <w:numId w:val="1"/>
        </w:numPr>
      </w:pPr>
      <w:r>
        <w:t>Admin Panel</w:t>
      </w:r>
      <w:r w:rsidR="00CB7AEA">
        <w:t xml:space="preserve"> -</w:t>
      </w:r>
      <w:r>
        <w:t xml:space="preserve">Industries </w:t>
      </w:r>
    </w:p>
    <w:p w14:paraId="0F8E3C3F" w14:textId="75A131DA" w:rsidR="00B021EE" w:rsidRDefault="00CB7AEA" w:rsidP="00557BE1">
      <w:r>
        <w:rPr>
          <w:noProof/>
        </w:rPr>
        <mc:AlternateContent>
          <mc:Choice Requires="wps">
            <w:drawing>
              <wp:anchor distT="0" distB="0" distL="114300" distR="114300" simplePos="0" relativeHeight="251671552" behindDoc="0" locked="0" layoutInCell="1" allowOverlap="1" wp14:anchorId="586209AD" wp14:editId="5D9E0EE2">
                <wp:simplePos x="0" y="0"/>
                <wp:positionH relativeFrom="column">
                  <wp:posOffset>4343400</wp:posOffset>
                </wp:positionH>
                <wp:positionV relativeFrom="paragraph">
                  <wp:posOffset>480060</wp:posOffset>
                </wp:positionV>
                <wp:extent cx="1341120" cy="2842260"/>
                <wp:effectExtent l="38100" t="0" r="30480" b="53340"/>
                <wp:wrapNone/>
                <wp:docPr id="24" name="Straight Arrow Connector 24"/>
                <wp:cNvGraphicFramePr/>
                <a:graphic xmlns:a="http://schemas.openxmlformats.org/drawingml/2006/main">
                  <a:graphicData uri="http://schemas.microsoft.com/office/word/2010/wordprocessingShape">
                    <wps:wsp>
                      <wps:cNvCnPr/>
                      <wps:spPr>
                        <a:xfrm flipH="1">
                          <a:off x="0" y="0"/>
                          <a:ext cx="1341120" cy="284226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13AA681" id="Straight Arrow Connector 24" o:spid="_x0000_s1026" type="#_x0000_t32" style="position:absolute;margin-left:342pt;margin-top:37.8pt;width:105.6pt;height:223.8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C17QEAALYDAAAOAAAAZHJzL2Uyb0RvYy54bWysU8uO2zAMvBfoPwi6N068aRAEcRaLpGkP&#10;RRtg2w9gZMkWoBcoNU7+vpTsBtvtrVgfBFIUh+RwvH28WsMuEqP2ruGL2Zwz6YRvtesa/vPH8cOa&#10;s5jAtWC8kw2/ycgfd+/fbYewkbXvvWklMgJxcTOEhvcphU1VRdFLC3Hmg3QUVB4tJHKxq1qEgdCt&#10;qer5fFUNHtuAXsgY6fYwBvmu4CslRfquVJSJmYZTb6mcWM5zPqvdFjYdQui1mNqA/+jCgnZU9A51&#10;gATsF+p/oKwW6KNXaSa8rbxSWsgyA02zmL+a5rmHIMssRE4Md5ri28GKb5cTMt02vF5y5sDSjp4T&#10;gu76xJ4Q/cD23jni0SOjJ8TXEOKG0vbuhJMXwwnz8FeFlimjwxeSQqGDBmTXwvbtzra8JibocvGw&#10;XCxqWoqgWL1e1vWq7KMagTJgwJg+S29ZNhoep8buHY1F4PI1JmqFEv8k5GTnj9qYsmDj2NDw1cPH&#10;XA1IZspAItMGGjy6jjMwHelXJCxtR290m7MzTsTuvDfILkAaOh7n9GUaqNpfz3LpA8R+fFdCo7qs&#10;TiRxo23D1zl5El0CbT65lqVbIM4TanCdkROycbmyLAKehsu0j0Rn6+zbW+G/yh6JozQ0CTmr76VP&#10;9svfbfcbAAD//wMAUEsDBBQABgAIAAAAIQBJEoet4QAAAAoBAAAPAAAAZHJzL2Rvd25yZXYueG1s&#10;TI9BT4NAFITvJv6HzTPxZhepICKPRpuaeGhMxB563LJPQNm3hN1S9Ne7nvQ4mcnMN8VqNr2YaHSd&#10;ZYTrRQSCuLa64wZh9/Z0lYFwXrFWvWVC+CIHq/L8rFC5tid+panyjQgl7HKF0Ho/5FK6uiWj3MIO&#10;xMF7t6NRPsixkXpUp1BuehlHUSqN6jgstGqgdUv1Z3U0CI/TJt2Y5+9d9LHdmxe9rHhPa8TLi/nh&#10;HoSn2f+F4Rc/oEMZmA72yNqJHiHNbsIXj3CbpCBCILtLYhAHhCRexiDLQv6/UP4AAAD//wMAUEsB&#10;Ai0AFAAGAAgAAAAhALaDOJL+AAAA4QEAABMAAAAAAAAAAAAAAAAAAAAAAFtDb250ZW50X1R5cGVz&#10;XS54bWxQSwECLQAUAAYACAAAACEAOP0h/9YAAACUAQAACwAAAAAAAAAAAAAAAAAvAQAAX3JlbHMv&#10;LnJlbHNQSwECLQAUAAYACAAAACEAhoVwte0BAAC2AwAADgAAAAAAAAAAAAAAAAAuAgAAZHJzL2Uy&#10;b0RvYy54bWxQSwECLQAUAAYACAAAACEASRKHreEAAAAKAQAADwAAAAAAAAAAAAAAAABHBAAAZHJz&#10;L2Rvd25yZXYueG1sUEsFBgAAAAAEAAQA8wAAAFUFAAAAAA==&#10;" strokecolor="red" strokeweight=".5pt">
                <v:stroke endarrow="block" joinstyle="miter"/>
              </v:shape>
            </w:pict>
          </mc:Fallback>
        </mc:AlternateContent>
      </w:r>
      <w:r w:rsidR="00B021EE">
        <w:t>Can we make this a pick list (check boxes) like the tool bar on the site?</w:t>
      </w:r>
      <w:r>
        <w:t xml:space="preserve">  Adding industries requires typing and we have some great functionality on the site with a pull down with check boxes.  I would like to feature this same type of functionality in the admin panel so that it is easy to designate the industries sectors like this.</w:t>
      </w:r>
    </w:p>
    <w:p w14:paraId="6D152813" w14:textId="57EB36C6" w:rsidR="00CB7AEA" w:rsidRDefault="00B021EE" w:rsidP="00557BE1">
      <w:r w:rsidRPr="00B021EE">
        <w:rPr>
          <w:noProof/>
        </w:rPr>
        <w:drawing>
          <wp:inline distT="0" distB="0" distL="0" distR="0" wp14:anchorId="41EC222A" wp14:editId="38D6C389">
            <wp:extent cx="4929000" cy="217276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4390" cy="2183954"/>
                    </a:xfrm>
                    <a:prstGeom prst="rect">
                      <a:avLst/>
                    </a:prstGeom>
                  </pic:spPr>
                </pic:pic>
              </a:graphicData>
            </a:graphic>
          </wp:inline>
        </w:drawing>
      </w:r>
      <w:r w:rsidR="00CB7AEA" w:rsidRPr="00CB7AEA">
        <w:rPr>
          <w:noProof/>
        </w:rPr>
        <w:drawing>
          <wp:inline distT="0" distB="0" distL="0" distR="0" wp14:anchorId="528793FD" wp14:editId="5B655493">
            <wp:extent cx="6400800" cy="1945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1945640"/>
                    </a:xfrm>
                    <a:prstGeom prst="rect">
                      <a:avLst/>
                    </a:prstGeom>
                  </pic:spPr>
                </pic:pic>
              </a:graphicData>
            </a:graphic>
          </wp:inline>
        </w:drawing>
      </w:r>
    </w:p>
    <w:sectPr w:rsidR="00CB7AEA" w:rsidSect="00CB7AEA">
      <w:pgSz w:w="12240" w:h="15840"/>
      <w:pgMar w:top="1008" w:right="1080" w:bottom="1152"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AFF" w:usb1="C000E47F" w:usb2="00000029" w:usb3="00000000" w:csb0="000001FF" w:csb1="00000000"/>
  </w:font>
  <w:font w:name="Courier New">
    <w:panose1 w:val="02070309020205020404"/>
    <w:charset w:val="00"/>
    <w:family w:val="modern"/>
    <w:pitch w:val="fixed"/>
    <w:sig w:usb0="E0002EFF" w:usb1="C0007843" w:usb2="00000009" w:usb3="00000000" w:csb0="000001FF" w:csb1="00000000"/>
  </w:font>
  <w:font w:name="geomanistregular">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42E0B"/>
    <w:multiLevelType w:val="hybridMultilevel"/>
    <w:tmpl w:val="C21AD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BE1"/>
    <w:rsid w:val="00023F9C"/>
    <w:rsid w:val="00152A75"/>
    <w:rsid w:val="0017036E"/>
    <w:rsid w:val="002B55C9"/>
    <w:rsid w:val="002D1550"/>
    <w:rsid w:val="00331CD9"/>
    <w:rsid w:val="003675B9"/>
    <w:rsid w:val="003E55C5"/>
    <w:rsid w:val="004A70E2"/>
    <w:rsid w:val="005424C5"/>
    <w:rsid w:val="00557BE1"/>
    <w:rsid w:val="00577D8C"/>
    <w:rsid w:val="00643AB2"/>
    <w:rsid w:val="007E03F6"/>
    <w:rsid w:val="00865055"/>
    <w:rsid w:val="008D5E1E"/>
    <w:rsid w:val="009861B9"/>
    <w:rsid w:val="00A86AE2"/>
    <w:rsid w:val="00AC3E17"/>
    <w:rsid w:val="00B021EE"/>
    <w:rsid w:val="00B47C18"/>
    <w:rsid w:val="00BB7D62"/>
    <w:rsid w:val="00CB7AEA"/>
    <w:rsid w:val="00CD673A"/>
    <w:rsid w:val="00D31727"/>
    <w:rsid w:val="00D43626"/>
    <w:rsid w:val="00E16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6000E"/>
  <w15:chartTrackingRefBased/>
  <w15:docId w15:val="{9F4E2A4B-FD98-464F-9C1B-0DD76A385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7BE1"/>
    <w:pPr>
      <w:ind w:left="720"/>
      <w:contextualSpacing/>
    </w:pPr>
  </w:style>
  <w:style w:type="paragraph" w:styleId="BalloonText">
    <w:name w:val="Balloon Text"/>
    <w:basedOn w:val="Normal"/>
    <w:link w:val="BalloonTextChar"/>
    <w:uiPriority w:val="99"/>
    <w:semiHidden/>
    <w:unhideWhenUsed/>
    <w:rsid w:val="00643A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3AB2"/>
    <w:rPr>
      <w:rFonts w:ascii="Segoe UI" w:hAnsi="Segoe UI" w:cs="Segoe UI"/>
      <w:sz w:val="18"/>
      <w:szCs w:val="18"/>
    </w:rPr>
  </w:style>
  <w:style w:type="character" w:styleId="Hyperlink">
    <w:name w:val="Hyperlink"/>
    <w:basedOn w:val="DefaultParagraphFont"/>
    <w:uiPriority w:val="99"/>
    <w:unhideWhenUsed/>
    <w:rsid w:val="002D1550"/>
    <w:rPr>
      <w:color w:val="0000FF"/>
      <w:u w:val="single"/>
    </w:rPr>
  </w:style>
  <w:style w:type="character" w:styleId="UnresolvedMention">
    <w:name w:val="Unresolved Mention"/>
    <w:basedOn w:val="DefaultParagraphFont"/>
    <w:uiPriority w:val="99"/>
    <w:semiHidden/>
    <w:unhideWhenUsed/>
    <w:rsid w:val="002D1550"/>
    <w:rPr>
      <w:color w:val="605E5C"/>
      <w:shd w:val="clear" w:color="auto" w:fill="E1DFDD"/>
    </w:rPr>
  </w:style>
  <w:style w:type="paragraph" w:styleId="HTMLPreformatted">
    <w:name w:val="HTML Preformatted"/>
    <w:basedOn w:val="Normal"/>
    <w:link w:val="HTMLPreformattedChar"/>
    <w:uiPriority w:val="99"/>
    <w:semiHidden/>
    <w:unhideWhenUsed/>
    <w:rsid w:val="00AC3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3E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9662201">
      <w:bodyDiv w:val="1"/>
      <w:marLeft w:val="0"/>
      <w:marRight w:val="0"/>
      <w:marTop w:val="0"/>
      <w:marBottom w:val="0"/>
      <w:divBdr>
        <w:top w:val="none" w:sz="0" w:space="0" w:color="auto"/>
        <w:left w:val="none" w:sz="0" w:space="0" w:color="auto"/>
        <w:bottom w:val="none" w:sz="0" w:space="0" w:color="auto"/>
        <w:right w:val="none" w:sz="0" w:space="0" w:color="auto"/>
      </w:divBdr>
      <w:divsChild>
        <w:div w:id="530345012">
          <w:marLeft w:val="0"/>
          <w:marRight w:val="0"/>
          <w:marTop w:val="0"/>
          <w:marBottom w:val="0"/>
          <w:divBdr>
            <w:top w:val="single" w:sz="6" w:space="0" w:color="E8EBEF"/>
            <w:left w:val="none" w:sz="0" w:space="0" w:color="auto"/>
            <w:bottom w:val="none" w:sz="0" w:space="0" w:color="auto"/>
            <w:right w:val="none" w:sz="0" w:space="0" w:color="auto"/>
          </w:divBdr>
          <w:divsChild>
            <w:div w:id="719136835">
              <w:marLeft w:val="0"/>
              <w:marRight w:val="0"/>
              <w:marTop w:val="0"/>
              <w:marBottom w:val="0"/>
              <w:divBdr>
                <w:top w:val="none" w:sz="0" w:space="0" w:color="auto"/>
                <w:left w:val="none" w:sz="0" w:space="0" w:color="auto"/>
                <w:bottom w:val="none" w:sz="0" w:space="0" w:color="auto"/>
                <w:right w:val="single" w:sz="6" w:space="12" w:color="FFFFFF"/>
              </w:divBdr>
            </w:div>
          </w:divsChild>
        </w:div>
        <w:div w:id="925841279">
          <w:marLeft w:val="0"/>
          <w:marRight w:val="0"/>
          <w:marTop w:val="0"/>
          <w:marBottom w:val="0"/>
          <w:divBdr>
            <w:top w:val="single" w:sz="6" w:space="0" w:color="E8EBEF"/>
            <w:left w:val="none" w:sz="0" w:space="0" w:color="auto"/>
            <w:bottom w:val="none" w:sz="0" w:space="0" w:color="auto"/>
            <w:right w:val="none" w:sz="0" w:space="0" w:color="auto"/>
          </w:divBdr>
          <w:divsChild>
            <w:div w:id="973605813">
              <w:marLeft w:val="0"/>
              <w:marRight w:val="0"/>
              <w:marTop w:val="0"/>
              <w:marBottom w:val="0"/>
              <w:divBdr>
                <w:top w:val="none" w:sz="0" w:space="0" w:color="auto"/>
                <w:left w:val="none" w:sz="0" w:space="0" w:color="auto"/>
                <w:bottom w:val="none" w:sz="0" w:space="0" w:color="auto"/>
                <w:right w:val="single" w:sz="6" w:space="12" w:color="FFFFFF"/>
              </w:divBdr>
            </w:div>
          </w:divsChild>
        </w:div>
        <w:div w:id="1704555903">
          <w:marLeft w:val="0"/>
          <w:marRight w:val="0"/>
          <w:marTop w:val="0"/>
          <w:marBottom w:val="0"/>
          <w:divBdr>
            <w:top w:val="single" w:sz="6" w:space="0" w:color="E8EBEF"/>
            <w:left w:val="none" w:sz="0" w:space="0" w:color="auto"/>
            <w:bottom w:val="none" w:sz="0" w:space="0" w:color="auto"/>
            <w:right w:val="none" w:sz="0" w:space="0" w:color="auto"/>
          </w:divBdr>
          <w:divsChild>
            <w:div w:id="747268433">
              <w:marLeft w:val="0"/>
              <w:marRight w:val="0"/>
              <w:marTop w:val="0"/>
              <w:marBottom w:val="0"/>
              <w:divBdr>
                <w:top w:val="none" w:sz="0" w:space="0" w:color="auto"/>
                <w:left w:val="none" w:sz="0" w:space="0" w:color="auto"/>
                <w:bottom w:val="none" w:sz="0" w:space="0" w:color="auto"/>
                <w:right w:val="single" w:sz="6" w:space="12" w:color="FFFFFF"/>
              </w:divBdr>
            </w:div>
          </w:divsChild>
        </w:div>
        <w:div w:id="555894361">
          <w:marLeft w:val="0"/>
          <w:marRight w:val="0"/>
          <w:marTop w:val="0"/>
          <w:marBottom w:val="0"/>
          <w:divBdr>
            <w:top w:val="single" w:sz="6" w:space="0" w:color="E8EBEF"/>
            <w:left w:val="none" w:sz="0" w:space="0" w:color="auto"/>
            <w:bottom w:val="none" w:sz="0" w:space="0" w:color="auto"/>
            <w:right w:val="none" w:sz="0" w:space="0" w:color="auto"/>
          </w:divBdr>
          <w:divsChild>
            <w:div w:id="1140683061">
              <w:marLeft w:val="0"/>
              <w:marRight w:val="0"/>
              <w:marTop w:val="0"/>
              <w:marBottom w:val="0"/>
              <w:divBdr>
                <w:top w:val="none" w:sz="0" w:space="0" w:color="auto"/>
                <w:left w:val="none" w:sz="0" w:space="0" w:color="auto"/>
                <w:bottom w:val="none" w:sz="0" w:space="0" w:color="auto"/>
                <w:right w:val="single" w:sz="6" w:space="12" w:color="FFFFFF"/>
              </w:divBdr>
            </w:div>
          </w:divsChild>
        </w:div>
      </w:divsChild>
    </w:div>
    <w:div w:id="1860192541">
      <w:bodyDiv w:val="1"/>
      <w:marLeft w:val="0"/>
      <w:marRight w:val="0"/>
      <w:marTop w:val="0"/>
      <w:marBottom w:val="0"/>
      <w:divBdr>
        <w:top w:val="none" w:sz="0" w:space="0" w:color="auto"/>
        <w:left w:val="none" w:sz="0" w:space="0" w:color="auto"/>
        <w:bottom w:val="none" w:sz="0" w:space="0" w:color="auto"/>
        <w:right w:val="none" w:sz="0" w:space="0" w:color="auto"/>
      </w:divBdr>
      <w:divsChild>
        <w:div w:id="1979728343">
          <w:marLeft w:val="0"/>
          <w:marRight w:val="0"/>
          <w:marTop w:val="0"/>
          <w:marBottom w:val="0"/>
          <w:divBdr>
            <w:top w:val="none" w:sz="0" w:space="0" w:color="auto"/>
            <w:left w:val="none" w:sz="0" w:space="0" w:color="auto"/>
            <w:bottom w:val="none" w:sz="0" w:space="0" w:color="auto"/>
            <w:right w:val="single" w:sz="6" w:space="12" w:color="FFFFFF"/>
          </w:divBdr>
        </w:div>
        <w:div w:id="614217755">
          <w:marLeft w:val="0"/>
          <w:marRight w:val="0"/>
          <w:marTop w:val="0"/>
          <w:marBottom w:val="0"/>
          <w:divBdr>
            <w:top w:val="single" w:sz="6" w:space="0" w:color="E8EBEF"/>
            <w:left w:val="none" w:sz="0" w:space="0" w:color="auto"/>
            <w:bottom w:val="none" w:sz="0" w:space="0" w:color="auto"/>
            <w:right w:val="none" w:sz="0" w:space="0" w:color="auto"/>
          </w:divBdr>
          <w:divsChild>
            <w:div w:id="1660035005">
              <w:marLeft w:val="0"/>
              <w:marRight w:val="0"/>
              <w:marTop w:val="0"/>
              <w:marBottom w:val="0"/>
              <w:divBdr>
                <w:top w:val="none" w:sz="0" w:space="0" w:color="auto"/>
                <w:left w:val="none" w:sz="0" w:space="0" w:color="auto"/>
                <w:bottom w:val="none" w:sz="0" w:space="0" w:color="auto"/>
                <w:right w:val="single" w:sz="6" w:space="12" w:color="FFFFFF"/>
              </w:divBdr>
            </w:div>
          </w:divsChild>
        </w:div>
        <w:div w:id="891038289">
          <w:marLeft w:val="0"/>
          <w:marRight w:val="0"/>
          <w:marTop w:val="0"/>
          <w:marBottom w:val="0"/>
          <w:divBdr>
            <w:top w:val="single" w:sz="6" w:space="0" w:color="E8EBEF"/>
            <w:left w:val="none" w:sz="0" w:space="0" w:color="auto"/>
            <w:bottom w:val="none" w:sz="0" w:space="0" w:color="auto"/>
            <w:right w:val="none" w:sz="0" w:space="0" w:color="auto"/>
          </w:divBdr>
          <w:divsChild>
            <w:div w:id="96339262">
              <w:marLeft w:val="0"/>
              <w:marRight w:val="0"/>
              <w:marTop w:val="0"/>
              <w:marBottom w:val="0"/>
              <w:divBdr>
                <w:top w:val="none" w:sz="0" w:space="0" w:color="auto"/>
                <w:left w:val="none" w:sz="0" w:space="0" w:color="auto"/>
                <w:bottom w:val="none" w:sz="0" w:space="0" w:color="auto"/>
                <w:right w:val="single" w:sz="6" w:space="12" w:color="FFFFFF"/>
              </w:divBdr>
            </w:div>
          </w:divsChild>
        </w:div>
        <w:div w:id="1643000086">
          <w:marLeft w:val="0"/>
          <w:marRight w:val="0"/>
          <w:marTop w:val="0"/>
          <w:marBottom w:val="0"/>
          <w:divBdr>
            <w:top w:val="single" w:sz="6" w:space="0" w:color="E8EBEF"/>
            <w:left w:val="none" w:sz="0" w:space="0" w:color="auto"/>
            <w:bottom w:val="none" w:sz="0" w:space="0" w:color="auto"/>
            <w:right w:val="none" w:sz="0" w:space="0" w:color="auto"/>
          </w:divBdr>
          <w:divsChild>
            <w:div w:id="1735279970">
              <w:marLeft w:val="0"/>
              <w:marRight w:val="0"/>
              <w:marTop w:val="0"/>
              <w:marBottom w:val="0"/>
              <w:divBdr>
                <w:top w:val="none" w:sz="0" w:space="0" w:color="auto"/>
                <w:left w:val="none" w:sz="0" w:space="0" w:color="auto"/>
                <w:bottom w:val="none" w:sz="0" w:space="0" w:color="auto"/>
                <w:right w:val="single" w:sz="6" w:space="12" w:color="FFFFFF"/>
              </w:divBdr>
            </w:div>
          </w:divsChild>
        </w:div>
        <w:div w:id="2093964143">
          <w:marLeft w:val="0"/>
          <w:marRight w:val="0"/>
          <w:marTop w:val="0"/>
          <w:marBottom w:val="0"/>
          <w:divBdr>
            <w:top w:val="single" w:sz="6" w:space="0" w:color="E8EBEF"/>
            <w:left w:val="none" w:sz="0" w:space="0" w:color="auto"/>
            <w:bottom w:val="none" w:sz="0" w:space="0" w:color="auto"/>
            <w:right w:val="none" w:sz="0" w:space="0" w:color="auto"/>
          </w:divBdr>
          <w:divsChild>
            <w:div w:id="932905387">
              <w:marLeft w:val="0"/>
              <w:marRight w:val="0"/>
              <w:marTop w:val="0"/>
              <w:marBottom w:val="0"/>
              <w:divBdr>
                <w:top w:val="none" w:sz="0" w:space="0" w:color="auto"/>
                <w:left w:val="none" w:sz="0" w:space="0" w:color="auto"/>
                <w:bottom w:val="none" w:sz="0" w:space="0" w:color="auto"/>
                <w:right w:val="single" w:sz="6" w:space="12" w:color="FFFFFF"/>
              </w:divBdr>
            </w:div>
          </w:divsChild>
        </w:div>
        <w:div w:id="654335697">
          <w:marLeft w:val="0"/>
          <w:marRight w:val="0"/>
          <w:marTop w:val="0"/>
          <w:marBottom w:val="0"/>
          <w:divBdr>
            <w:top w:val="single" w:sz="6" w:space="0" w:color="E8EBEF"/>
            <w:left w:val="none" w:sz="0" w:space="0" w:color="auto"/>
            <w:bottom w:val="none" w:sz="0" w:space="0" w:color="auto"/>
            <w:right w:val="none" w:sz="0" w:space="0" w:color="auto"/>
          </w:divBdr>
          <w:divsChild>
            <w:div w:id="1176576520">
              <w:marLeft w:val="0"/>
              <w:marRight w:val="0"/>
              <w:marTop w:val="0"/>
              <w:marBottom w:val="0"/>
              <w:divBdr>
                <w:top w:val="none" w:sz="0" w:space="0" w:color="auto"/>
                <w:left w:val="none" w:sz="0" w:space="0" w:color="auto"/>
                <w:bottom w:val="none" w:sz="0" w:space="0" w:color="auto"/>
                <w:right w:val="single" w:sz="6" w:space="12" w:color="FFFFFF"/>
              </w:divBdr>
            </w:div>
          </w:divsChild>
        </w:div>
        <w:div w:id="1029138745">
          <w:marLeft w:val="0"/>
          <w:marRight w:val="0"/>
          <w:marTop w:val="0"/>
          <w:marBottom w:val="0"/>
          <w:divBdr>
            <w:top w:val="single" w:sz="6" w:space="0" w:color="E8EBEF"/>
            <w:left w:val="none" w:sz="0" w:space="0" w:color="auto"/>
            <w:bottom w:val="none" w:sz="0" w:space="0" w:color="auto"/>
            <w:right w:val="none" w:sz="0" w:space="0" w:color="auto"/>
          </w:divBdr>
          <w:divsChild>
            <w:div w:id="554854662">
              <w:marLeft w:val="0"/>
              <w:marRight w:val="0"/>
              <w:marTop w:val="0"/>
              <w:marBottom w:val="0"/>
              <w:divBdr>
                <w:top w:val="none" w:sz="0" w:space="0" w:color="auto"/>
                <w:left w:val="none" w:sz="0" w:space="0" w:color="auto"/>
                <w:bottom w:val="none" w:sz="0" w:space="0" w:color="auto"/>
                <w:right w:val="single" w:sz="6" w:space="12" w:color="FFFFFF"/>
              </w:divBdr>
            </w:div>
          </w:divsChild>
        </w:div>
        <w:div w:id="951669050">
          <w:marLeft w:val="0"/>
          <w:marRight w:val="0"/>
          <w:marTop w:val="0"/>
          <w:marBottom w:val="0"/>
          <w:divBdr>
            <w:top w:val="single" w:sz="6" w:space="0" w:color="E8EBEF"/>
            <w:left w:val="none" w:sz="0" w:space="0" w:color="auto"/>
            <w:bottom w:val="none" w:sz="0" w:space="0" w:color="auto"/>
            <w:right w:val="none" w:sz="0" w:space="0" w:color="auto"/>
          </w:divBdr>
          <w:divsChild>
            <w:div w:id="1179806058">
              <w:marLeft w:val="0"/>
              <w:marRight w:val="0"/>
              <w:marTop w:val="0"/>
              <w:marBottom w:val="0"/>
              <w:divBdr>
                <w:top w:val="none" w:sz="0" w:space="0" w:color="auto"/>
                <w:left w:val="none" w:sz="0" w:space="0" w:color="auto"/>
                <w:bottom w:val="none" w:sz="0" w:space="0" w:color="auto"/>
                <w:right w:val="single" w:sz="6" w:space="12" w:color="FFFFFF"/>
              </w:divBdr>
            </w:div>
          </w:divsChild>
        </w:div>
        <w:div w:id="1969775189">
          <w:marLeft w:val="0"/>
          <w:marRight w:val="0"/>
          <w:marTop w:val="0"/>
          <w:marBottom w:val="0"/>
          <w:divBdr>
            <w:top w:val="single" w:sz="6" w:space="0" w:color="E8EBEF"/>
            <w:left w:val="none" w:sz="0" w:space="0" w:color="auto"/>
            <w:bottom w:val="none" w:sz="0" w:space="0" w:color="auto"/>
            <w:right w:val="none" w:sz="0" w:space="0" w:color="auto"/>
          </w:divBdr>
          <w:divsChild>
            <w:div w:id="734475114">
              <w:marLeft w:val="0"/>
              <w:marRight w:val="0"/>
              <w:marTop w:val="0"/>
              <w:marBottom w:val="0"/>
              <w:divBdr>
                <w:top w:val="none" w:sz="0" w:space="0" w:color="auto"/>
                <w:left w:val="none" w:sz="0" w:space="0" w:color="auto"/>
                <w:bottom w:val="none" w:sz="0" w:space="0" w:color="auto"/>
                <w:right w:val="single" w:sz="6" w:space="12" w:color="FFFFFF"/>
              </w:divBdr>
            </w:div>
          </w:divsChild>
        </w:div>
        <w:div w:id="1845121227">
          <w:marLeft w:val="0"/>
          <w:marRight w:val="0"/>
          <w:marTop w:val="0"/>
          <w:marBottom w:val="0"/>
          <w:divBdr>
            <w:top w:val="single" w:sz="6" w:space="0" w:color="E8EBEF"/>
            <w:left w:val="none" w:sz="0" w:space="0" w:color="auto"/>
            <w:bottom w:val="none" w:sz="0" w:space="0" w:color="auto"/>
            <w:right w:val="none" w:sz="0" w:space="0" w:color="auto"/>
          </w:divBdr>
          <w:divsChild>
            <w:div w:id="1954246049">
              <w:marLeft w:val="0"/>
              <w:marRight w:val="0"/>
              <w:marTop w:val="0"/>
              <w:marBottom w:val="0"/>
              <w:divBdr>
                <w:top w:val="none" w:sz="0" w:space="0" w:color="auto"/>
                <w:left w:val="none" w:sz="0" w:space="0" w:color="auto"/>
                <w:bottom w:val="none" w:sz="0" w:space="0" w:color="auto"/>
                <w:right w:val="single" w:sz="6" w:space="12" w:color="FFFFFF"/>
              </w:divBdr>
            </w:div>
          </w:divsChild>
        </w:div>
        <w:div w:id="1419908443">
          <w:marLeft w:val="0"/>
          <w:marRight w:val="0"/>
          <w:marTop w:val="0"/>
          <w:marBottom w:val="0"/>
          <w:divBdr>
            <w:top w:val="single" w:sz="6" w:space="0" w:color="E8EBEF"/>
            <w:left w:val="none" w:sz="0" w:space="0" w:color="auto"/>
            <w:bottom w:val="none" w:sz="0" w:space="0" w:color="auto"/>
            <w:right w:val="none" w:sz="0" w:space="0" w:color="auto"/>
          </w:divBdr>
          <w:divsChild>
            <w:div w:id="205869794">
              <w:marLeft w:val="0"/>
              <w:marRight w:val="0"/>
              <w:marTop w:val="0"/>
              <w:marBottom w:val="0"/>
              <w:divBdr>
                <w:top w:val="none" w:sz="0" w:space="0" w:color="auto"/>
                <w:left w:val="none" w:sz="0" w:space="0" w:color="auto"/>
                <w:bottom w:val="none" w:sz="0" w:space="0" w:color="auto"/>
                <w:right w:val="single" w:sz="6" w:space="12" w:color="FFFFFF"/>
              </w:divBdr>
            </w:div>
          </w:divsChild>
        </w:div>
        <w:div w:id="1192916266">
          <w:marLeft w:val="0"/>
          <w:marRight w:val="0"/>
          <w:marTop w:val="0"/>
          <w:marBottom w:val="0"/>
          <w:divBdr>
            <w:top w:val="single" w:sz="6" w:space="0" w:color="E8EBEF"/>
            <w:left w:val="none" w:sz="0" w:space="0" w:color="auto"/>
            <w:bottom w:val="none" w:sz="0" w:space="0" w:color="auto"/>
            <w:right w:val="none" w:sz="0" w:space="0" w:color="auto"/>
          </w:divBdr>
          <w:divsChild>
            <w:div w:id="1530530788">
              <w:marLeft w:val="0"/>
              <w:marRight w:val="0"/>
              <w:marTop w:val="0"/>
              <w:marBottom w:val="0"/>
              <w:divBdr>
                <w:top w:val="none" w:sz="0" w:space="0" w:color="auto"/>
                <w:left w:val="none" w:sz="0" w:space="0" w:color="auto"/>
                <w:bottom w:val="none" w:sz="0" w:space="0" w:color="auto"/>
                <w:right w:val="single" w:sz="6" w:space="12" w:color="FFFFFF"/>
              </w:divBdr>
            </w:div>
          </w:divsChild>
        </w:div>
        <w:div w:id="582300201">
          <w:marLeft w:val="0"/>
          <w:marRight w:val="0"/>
          <w:marTop w:val="0"/>
          <w:marBottom w:val="0"/>
          <w:divBdr>
            <w:top w:val="single" w:sz="6" w:space="0" w:color="E8EBEF"/>
            <w:left w:val="none" w:sz="0" w:space="0" w:color="auto"/>
            <w:bottom w:val="none" w:sz="0" w:space="0" w:color="auto"/>
            <w:right w:val="none" w:sz="0" w:space="0" w:color="auto"/>
          </w:divBdr>
          <w:divsChild>
            <w:div w:id="1988583094">
              <w:marLeft w:val="0"/>
              <w:marRight w:val="0"/>
              <w:marTop w:val="0"/>
              <w:marBottom w:val="0"/>
              <w:divBdr>
                <w:top w:val="none" w:sz="0" w:space="0" w:color="auto"/>
                <w:left w:val="none" w:sz="0" w:space="0" w:color="auto"/>
                <w:bottom w:val="none" w:sz="0" w:space="0" w:color="auto"/>
                <w:right w:val="single" w:sz="6" w:space="12" w:color="FFFFFF"/>
              </w:divBdr>
            </w:div>
          </w:divsChild>
        </w:div>
        <w:div w:id="681010837">
          <w:marLeft w:val="0"/>
          <w:marRight w:val="0"/>
          <w:marTop w:val="0"/>
          <w:marBottom w:val="0"/>
          <w:divBdr>
            <w:top w:val="single" w:sz="6" w:space="0" w:color="E8EBEF"/>
            <w:left w:val="none" w:sz="0" w:space="0" w:color="auto"/>
            <w:bottom w:val="none" w:sz="0" w:space="0" w:color="auto"/>
            <w:right w:val="none" w:sz="0" w:space="0" w:color="auto"/>
          </w:divBdr>
          <w:divsChild>
            <w:div w:id="1471895279">
              <w:marLeft w:val="0"/>
              <w:marRight w:val="0"/>
              <w:marTop w:val="0"/>
              <w:marBottom w:val="0"/>
              <w:divBdr>
                <w:top w:val="none" w:sz="0" w:space="0" w:color="auto"/>
                <w:left w:val="none" w:sz="0" w:space="0" w:color="auto"/>
                <w:bottom w:val="none" w:sz="0" w:space="0" w:color="auto"/>
                <w:right w:val="single" w:sz="6" w:space="12" w:color="FFFFFF"/>
              </w:divBdr>
            </w:div>
          </w:divsChild>
        </w:div>
        <w:div w:id="1794396655">
          <w:marLeft w:val="0"/>
          <w:marRight w:val="0"/>
          <w:marTop w:val="0"/>
          <w:marBottom w:val="0"/>
          <w:divBdr>
            <w:top w:val="single" w:sz="6" w:space="0" w:color="E8EBEF"/>
            <w:left w:val="none" w:sz="0" w:space="0" w:color="auto"/>
            <w:bottom w:val="none" w:sz="0" w:space="0" w:color="auto"/>
            <w:right w:val="none" w:sz="0" w:space="0" w:color="auto"/>
          </w:divBdr>
          <w:divsChild>
            <w:div w:id="2039087353">
              <w:marLeft w:val="0"/>
              <w:marRight w:val="0"/>
              <w:marTop w:val="0"/>
              <w:marBottom w:val="0"/>
              <w:divBdr>
                <w:top w:val="none" w:sz="0" w:space="0" w:color="auto"/>
                <w:left w:val="none" w:sz="0" w:space="0" w:color="auto"/>
                <w:bottom w:val="none" w:sz="0" w:space="0" w:color="auto"/>
                <w:right w:val="single" w:sz="6" w:space="12" w:color="FFFFFF"/>
              </w:divBdr>
            </w:div>
          </w:divsChild>
        </w:div>
      </w:divsChild>
    </w:div>
    <w:div w:id="1977949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nkeradvisor.com/" TargetMode="External"/><Relationship Id="rId18" Type="http://schemas.openxmlformats.org/officeDocument/2006/relationships/hyperlink" Target="https://bankeradvisor.com/article/bankeradvisor-beta" TargetMode="External"/><Relationship Id="rId26" Type="http://schemas.openxmlformats.org/officeDocument/2006/relationships/hyperlink" Target="https://bankeradvisor.com/news/in-the-news" TargetMode="External"/><Relationship Id="rId39" Type="http://schemas.openxmlformats.org/officeDocument/2006/relationships/hyperlink" Target="https://bankeradvisor.com/article/key-elements-in-letters-of-intent" TargetMode="External"/><Relationship Id="rId21" Type="http://schemas.openxmlformats.org/officeDocument/2006/relationships/hyperlink" Target="https://bankeradvisor.com/badges" TargetMode="External"/><Relationship Id="rId34" Type="http://schemas.openxmlformats.org/officeDocument/2006/relationships/hyperlink" Target="https://bankeradvisor.com/advertise" TargetMode="External"/><Relationship Id="rId42" Type="http://schemas.openxmlformats.org/officeDocument/2006/relationships/hyperlink" Target="https://bankeradvisor.com/legal-notices" TargetMode="External"/><Relationship Id="rId47" Type="http://schemas.openxmlformats.org/officeDocument/2006/relationships/hyperlink" Target="https://bankeradvisor.com/news/press-releases" TargetMode="External"/><Relationship Id="rId50" Type="http://schemas.openxmlformats.org/officeDocument/2006/relationships/hyperlink" Target="https://bankeradvisor.com/terms-of-use" TargetMode="External"/><Relationship Id="rId55" Type="http://schemas.openxmlformats.org/officeDocument/2006/relationships/image" Target="media/image1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bankeradvisor.com/advertise/get-reviews" TargetMode="External"/><Relationship Id="rId29" Type="http://schemas.openxmlformats.org/officeDocument/2006/relationships/hyperlink" Target="https://bankeradvisor.com/privacy" TargetMode="External"/><Relationship Id="rId11" Type="http://schemas.openxmlformats.org/officeDocument/2006/relationships/image" Target="media/image7.png"/><Relationship Id="rId24" Type="http://schemas.openxmlformats.org/officeDocument/2006/relationships/hyperlink" Target="https://bankeradvisor.com/news" TargetMode="External"/><Relationship Id="rId32" Type="http://schemas.openxmlformats.org/officeDocument/2006/relationships/hyperlink" Target="https://bankeradvisor.com/" TargetMode="External"/><Relationship Id="rId37" Type="http://schemas.openxmlformats.org/officeDocument/2006/relationships/hyperlink" Target="https://bankeradvisor.com/article/bankeradvisor-beta" TargetMode="External"/><Relationship Id="rId40" Type="http://schemas.openxmlformats.org/officeDocument/2006/relationships/hyperlink" Target="https://bankeradvisor.com/badges" TargetMode="External"/><Relationship Id="rId45" Type="http://schemas.openxmlformats.org/officeDocument/2006/relationships/hyperlink" Target="https://bankeradvisor.com/news/in-the-news" TargetMode="External"/><Relationship Id="rId53" Type="http://schemas.openxmlformats.org/officeDocument/2006/relationships/image" Target="media/image11.png"/><Relationship Id="rId58" Type="http://schemas.openxmlformats.org/officeDocument/2006/relationships/image" Target="media/image16.png"/><Relationship Id="rId5" Type="http://schemas.openxmlformats.org/officeDocument/2006/relationships/image" Target="media/image1.png"/><Relationship Id="rId19" Type="http://schemas.openxmlformats.org/officeDocument/2006/relationships/hyperlink" Target="https://bankeradvisor.com/article/before-the-banker-bake-of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bankeradvisor.com/about" TargetMode="External"/><Relationship Id="rId22" Type="http://schemas.openxmlformats.org/officeDocument/2006/relationships/hyperlink" Target="https://bankeradvisor.com/community-guidelines" TargetMode="External"/><Relationship Id="rId27" Type="http://schemas.openxmlformats.org/officeDocument/2006/relationships/hyperlink" Target="https://bankeradvisor.com/news/latest-posts" TargetMode="External"/><Relationship Id="rId30" Type="http://schemas.openxmlformats.org/officeDocument/2006/relationships/hyperlink" Target="https://bankeradvisor.com/terms-of-service" TargetMode="External"/><Relationship Id="rId35" Type="http://schemas.openxmlformats.org/officeDocument/2006/relationships/hyperlink" Target="https://bankeradvisor.com/advertise/get-reviews" TargetMode="External"/><Relationship Id="rId43" Type="http://schemas.openxmlformats.org/officeDocument/2006/relationships/hyperlink" Target="https://bankeradvisor.com/news" TargetMode="External"/><Relationship Id="rId48" Type="http://schemas.openxmlformats.org/officeDocument/2006/relationships/hyperlink" Target="https://bankeradvisor.com/privacy" TargetMode="External"/><Relationship Id="rId56" Type="http://schemas.openxmlformats.org/officeDocument/2006/relationships/image" Target="media/image14.png"/><Relationship Id="rId8" Type="http://schemas.openxmlformats.org/officeDocument/2006/relationships/image" Target="media/image4.png"/><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bankeradvisor.com/advertise/programs" TargetMode="External"/><Relationship Id="rId25" Type="http://schemas.openxmlformats.org/officeDocument/2006/relationships/hyperlink" Target="https://bankeradvisor.com/news/all-articles" TargetMode="External"/><Relationship Id="rId33" Type="http://schemas.openxmlformats.org/officeDocument/2006/relationships/hyperlink" Target="https://bankeradvisor.com/about" TargetMode="External"/><Relationship Id="rId38" Type="http://schemas.openxmlformats.org/officeDocument/2006/relationships/hyperlink" Target="https://bankeradvisor.com/article/before-the-banker-bake-off" TargetMode="External"/><Relationship Id="rId46" Type="http://schemas.openxmlformats.org/officeDocument/2006/relationships/hyperlink" Target="https://bankeradvisor.com/news/latest-posts" TargetMode="External"/><Relationship Id="rId59" Type="http://schemas.openxmlformats.org/officeDocument/2006/relationships/fontTable" Target="fontTable.xml"/><Relationship Id="rId20" Type="http://schemas.openxmlformats.org/officeDocument/2006/relationships/hyperlink" Target="https://bankeradvisor.com/article/key-elements-in-letters-of-intent" TargetMode="External"/><Relationship Id="rId41" Type="http://schemas.openxmlformats.org/officeDocument/2006/relationships/hyperlink" Target="https://bankeradvisor.com/community-guidelines" TargetMode="External"/><Relationship Id="rId54"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ankeradvisor.com/advertise" TargetMode="External"/><Relationship Id="rId23" Type="http://schemas.openxmlformats.org/officeDocument/2006/relationships/hyperlink" Target="https://bankeradvisor.com/legal-notices" TargetMode="External"/><Relationship Id="rId28" Type="http://schemas.openxmlformats.org/officeDocument/2006/relationships/hyperlink" Target="https://bankeradvisor.com/news/press-releases" TargetMode="External"/><Relationship Id="rId36" Type="http://schemas.openxmlformats.org/officeDocument/2006/relationships/hyperlink" Target="https://bankeradvisor.com/advertise/programs" TargetMode="External"/><Relationship Id="rId49" Type="http://schemas.openxmlformats.org/officeDocument/2006/relationships/hyperlink" Target="https://bankeradvisor.com/terms-of-service" TargetMode="External"/><Relationship Id="rId57" Type="http://schemas.openxmlformats.org/officeDocument/2006/relationships/image" Target="media/image15.png"/><Relationship Id="rId10" Type="http://schemas.openxmlformats.org/officeDocument/2006/relationships/image" Target="media/image6.png"/><Relationship Id="rId31" Type="http://schemas.openxmlformats.org/officeDocument/2006/relationships/hyperlink" Target="https://bankeradvisor.com/terms-of-use" TargetMode="External"/><Relationship Id="rId44" Type="http://schemas.openxmlformats.org/officeDocument/2006/relationships/hyperlink" Target="https://bankeradvisor.com/news/all-articles" TargetMode="External"/><Relationship Id="rId52" Type="http://schemas.openxmlformats.org/officeDocument/2006/relationships/image" Target="media/image1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3603</TotalTime>
  <Pages>9</Pages>
  <Words>1518</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Casey</dc:creator>
  <cp:keywords/>
  <dc:description/>
  <cp:lastModifiedBy>Mike Casey</cp:lastModifiedBy>
  <cp:revision>26</cp:revision>
  <dcterms:created xsi:type="dcterms:W3CDTF">2019-10-05T17:29:00Z</dcterms:created>
  <dcterms:modified xsi:type="dcterms:W3CDTF">2019-12-06T04:58:00Z</dcterms:modified>
</cp:coreProperties>
</file>